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dbea" w14:textId="b1dd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2015 жылғы 24 тамыздағы № 350 қаулысы. Солтүстік Қазақстан облысының Әділет департаментінде 2015 жылғы 21 қыркүйекте N 3389 болып тіркелді. Күші жойылды – Солтүстік Қазақстан облысы Ғабит Мүсірепов атындағы ауданы әкімдігінің 2015 жылғы 13 қазандағы N 407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Ғабит Мүсірепов атындағы ауданы әкімдігінің 13.10.2015 </w:t>
      </w:r>
      <w:r>
        <w:rPr>
          <w:rFonts w:ascii="Times New Roman"/>
          <w:b w:val="false"/>
          <w:i w:val="false"/>
          <w:color w:val="ff0000"/>
          <w:sz w:val="28"/>
        </w:rPr>
        <w:t>N 407</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xml:space="preserve">
       "Автомобиль көлiгi туралы" Қазақстан Республикасының 2003 жылғы 4 шілдедегі Заңының 14-бабының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Ғабит Мүсірепов атындағы аудан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Солтүстік Қазақстан облысы Ғабит Мүсірепов атындағы ауданының шалғайдағы елдi мекендерінде тұратын балаларды жалпы бiлiм беретiн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Ғабит Мүсірепов атындағы ауданының шалғайдағы елдi мекендерінде тұратын балаларды жалпы бiлiм беретiн мектептерге қоса берілген тасымалдаудың </w:t>
      </w:r>
      <w:r>
        <w:rPr>
          <w:rFonts w:ascii="Times New Roman"/>
          <w:b w:val="false"/>
          <w:i w:val="false"/>
          <w:color w:val="000000"/>
          <w:sz w:val="28"/>
        </w:rPr>
        <w:t>тәртібі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Ғабит Мүсірепов атындағы аудан әкімдігінің 2015 жылғы 24 тамыздағы № 350 қаулысына 1 қосымша </w:t>
            </w:r>
          </w:p>
        </w:tc>
      </w:tr>
    </w:tbl>
    <w:bookmarkStart w:name="z11" w:id="0"/>
    <w:p>
      <w:pPr>
        <w:spacing w:after="0"/>
        <w:ind w:left="0"/>
        <w:jc w:val="left"/>
      </w:pPr>
      <w:r>
        <w:rPr>
          <w:rFonts w:ascii="Times New Roman"/>
          <w:b/>
          <w:i w:val="false"/>
          <w:color w:val="000000"/>
        </w:rPr>
        <w:t xml:space="preserve">  "Дружба орта мектебі" коммуналдық мемлекеттік мекемесіне Жаркөл ауылында тұратын балаларды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86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2015 жылғы 24 тамыздағы № 350 қаулысына 2 қосымша </w:t>
            </w:r>
          </w:p>
        </w:tc>
      </w:tr>
    </w:tbl>
    <w:bookmarkStart w:name="z14" w:id="1"/>
    <w:p>
      <w:pPr>
        <w:spacing w:after="0"/>
        <w:ind w:left="0"/>
        <w:jc w:val="left"/>
      </w:pPr>
      <w:r>
        <w:rPr>
          <w:rFonts w:ascii="Times New Roman"/>
          <w:b/>
          <w:i w:val="false"/>
          <w:color w:val="000000"/>
        </w:rPr>
        <w:t xml:space="preserve">  "Урожайное орта мектебі" коммуналдық мемлекеттік мекемесіне Степное ауылында тұратын балаларды тасымалдау схемасы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231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Ғабит Мүсірепов атындағы аудан әкімдігінің 2015 жылғы 24 тамыздағы № 350 қаулысына 3 қосымша </w:t>
            </w:r>
          </w:p>
        </w:tc>
      </w:tr>
    </w:tbl>
    <w:bookmarkStart w:name="z17" w:id="2"/>
    <w:p>
      <w:pPr>
        <w:spacing w:after="0"/>
        <w:ind w:left="0"/>
        <w:jc w:val="left"/>
      </w:pPr>
      <w:r>
        <w:rPr>
          <w:rFonts w:ascii="Times New Roman"/>
          <w:b/>
          <w:i w:val="false"/>
          <w:color w:val="000000"/>
        </w:rPr>
        <w:t xml:space="preserve">  "Салқынкөл орта мектебі" коммуналдық мемлекеттік мекемесіне Тоқты ауылында тұратын балаларды тасымалдау схемасы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977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2015 жылғы 24 тамыздағы № 350 қаулысына 4 қосымша </w:t>
            </w:r>
          </w:p>
        </w:tc>
      </w:tr>
    </w:tbl>
    <w:bookmarkStart w:name="z20" w:id="3"/>
    <w:p>
      <w:pPr>
        <w:spacing w:after="0"/>
        <w:ind w:left="0"/>
        <w:jc w:val="left"/>
      </w:pPr>
      <w:r>
        <w:rPr>
          <w:rFonts w:ascii="Times New Roman"/>
          <w:b/>
          <w:i w:val="false"/>
          <w:color w:val="000000"/>
        </w:rPr>
        <w:t xml:space="preserve">  "Тахтаброд орта мектебі" коммуналдық мемлекеттік мекемесіне Литвиновка ауылында тұратын балаларды тасымалдау 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2015 жылғы 24 тамыздағы № 350 қаулысына 5 қосымша </w:t>
            </w:r>
          </w:p>
        </w:tc>
      </w:tr>
    </w:tbl>
    <w:bookmarkStart w:name="z23" w:id="4"/>
    <w:p>
      <w:pPr>
        <w:spacing w:after="0"/>
        <w:ind w:left="0"/>
        <w:jc w:val="left"/>
      </w:pPr>
      <w:r>
        <w:rPr>
          <w:rFonts w:ascii="Times New Roman"/>
          <w:b/>
          <w:i w:val="false"/>
          <w:color w:val="000000"/>
        </w:rPr>
        <w:t xml:space="preserve">  "Тахтаброд орта мектебі" коммуналдық мемлекеттік мекемесіне Рухловка ауылында тұратын балаларды тасымалдау 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072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2015 жылғы 24 тамыздағы № 350 қаулысына 6 қосымша </w:t>
            </w:r>
          </w:p>
        </w:tc>
      </w:tr>
    </w:tbl>
    <w:bookmarkStart w:name="z26" w:id="5"/>
    <w:p>
      <w:pPr>
        <w:spacing w:after="0"/>
        <w:ind w:left="0"/>
        <w:jc w:val="left"/>
      </w:pPr>
      <w:r>
        <w:rPr>
          <w:rFonts w:ascii="Times New Roman"/>
          <w:b/>
          <w:i w:val="false"/>
          <w:color w:val="000000"/>
        </w:rPr>
        <w:t xml:space="preserve">  "Червонное орта мектебі" коммуналдық мемлекеттік мекемесіне Ұзынкөл ауылында тұратын балаларды тасымалдау 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13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2015 жылғы 24 тамыздағы № 350 қаулысымен бекітілді </w:t>
            </w:r>
          </w:p>
        </w:tc>
      </w:tr>
    </w:tbl>
    <w:bookmarkStart w:name="z29" w:id="6"/>
    <w:p>
      <w:pPr>
        <w:spacing w:after="0"/>
        <w:ind w:left="0"/>
        <w:jc w:val="left"/>
      </w:pPr>
      <w:r>
        <w:rPr>
          <w:rFonts w:ascii="Times New Roman"/>
          <w:b/>
          <w:i w:val="false"/>
          <w:color w:val="000000"/>
        </w:rPr>
        <w:t xml:space="preserve"> Солтүстік Қазақстан облысы Ғабит Мүсірепов атындағы ауданының шалғайдағы елдi мекендерінде тұратын балаларды жалпы бiлiм беретiн мектептерге тасымалдаудың тәртібі </w:t>
      </w:r>
    </w:p>
    <w:bookmarkEnd w:id="6"/>
    <w:bookmarkStart w:name="z30" w:id="7"/>
    <w:p>
      <w:pPr>
        <w:spacing w:after="0"/>
        <w:ind w:left="0"/>
        <w:jc w:val="left"/>
      </w:pP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Ғабит Мүсірепов атындағы ауданының шалғайдағы елдi мекендерінде тұратын балаларды жалпы бiлiм беретiн мектептерге тасымалдаудың осы Тәртібі (бұдан әрі – Тәртіп) "Автомобиль көлiгi туралы" Қазақстан Республикасы 2003 жылғы 4 шілдедегі Заңының 14-бабы 3-тармағы </w:t>
      </w:r>
      <w:r>
        <w:rPr>
          <w:rFonts w:ascii="Times New Roman"/>
          <w:b w:val="false"/>
          <w:i w:val="false"/>
          <w:color w:val="000000"/>
          <w:sz w:val="28"/>
        </w:rPr>
        <w:t>3-1) тармақшасына</w:t>
      </w:r>
      <w:r>
        <w:rPr>
          <w:rFonts w:ascii="Times New Roman"/>
          <w:b w:val="false"/>
          <w:i w:val="false"/>
          <w:color w:val="000000"/>
          <w:sz w:val="28"/>
        </w:rPr>
        <w:t>, "Автомобиль көлігімен жолаушылар мен багажды тасымалдау қағидасын бекіту туралы" Қазақстан Республикасы Үкіметінің 2011 жылғы 2 шілдедегі № 767 қаулысына сәйкес әзірленген.</w:t>
      </w:r>
      <w:r>
        <w:br/>
      </w:r>
      <w:r>
        <w:rPr>
          <w:rFonts w:ascii="Times New Roman"/>
          <w:b w:val="false"/>
          <w:i w:val="false"/>
          <w:color w:val="000000"/>
          <w:sz w:val="28"/>
        </w:rPr>
        <w:t>
      </w:t>
      </w:r>
      <w:r>
        <w:rPr>
          <w:rFonts w:ascii="Times New Roman"/>
          <w:b w:val="false"/>
          <w:i w:val="false"/>
          <w:color w:val="000000"/>
          <w:sz w:val="28"/>
        </w:rPr>
        <w:t>Осы тәртіпте келесі негізгі ұғымдар пайдалынылады:</w:t>
      </w:r>
      <w:r>
        <w:br/>
      </w:r>
      <w:r>
        <w:rPr>
          <w:rFonts w:ascii="Times New Roman"/>
          <w:b w:val="false"/>
          <w:i w:val="false"/>
          <w:color w:val="000000"/>
          <w:sz w:val="28"/>
        </w:rPr>
        <w:t>
      </w:t>
      </w:r>
      <w:r>
        <w:rPr>
          <w:rFonts w:ascii="Times New Roman"/>
          <w:b w:val="false"/>
          <w:i w:val="false"/>
          <w:color w:val="000000"/>
          <w:sz w:val="28"/>
        </w:rPr>
        <w:t>тасымалдаушы – меншiк құқығымен немесе өзге де заңды негiздерде автокөлік құралдарына иелiк етушi, жолаушыларды, багажды, жүктердi немесе пошталық жөнелтімді тасымалдауда ақыға немесе жалға қызметтер көрсететiн және бұған белгіленген тәртіппен берілген тиісті рұқсаты бар жеке немесе заңды тұлға;</w:t>
      </w:r>
      <w:r>
        <w:br/>
      </w:r>
      <w:r>
        <w:rPr>
          <w:rFonts w:ascii="Times New Roman"/>
          <w:b w:val="false"/>
          <w:i w:val="false"/>
          <w:color w:val="000000"/>
          <w:sz w:val="28"/>
        </w:rPr>
        <w:t>
      </w:t>
      </w:r>
      <w:r>
        <w:rPr>
          <w:rFonts w:ascii="Times New Roman"/>
          <w:b w:val="false"/>
          <w:i w:val="false"/>
          <w:color w:val="000000"/>
          <w:sz w:val="28"/>
        </w:rPr>
        <w:t>балаларды тасымалдау бойынша қызмет көрсетуге тапсырыс беруші (бұдан әрі – тапсырыс беруші) – балаларды арнайы тасымалдауды ұйымдастыруға жауапты заңды және жеке тұлғалар.</w:t>
      </w:r>
      <w:r>
        <w:br/>
      </w:r>
      <w:r>
        <w:rPr>
          <w:rFonts w:ascii="Times New Roman"/>
          <w:b w:val="false"/>
          <w:i w:val="false"/>
          <w:color w:val="000000"/>
          <w:sz w:val="28"/>
        </w:rPr>
        <w:t>
</w:t>
      </w:r>
    </w:p>
    <w:bookmarkStart w:name="z35" w:id="8"/>
    <w:p>
      <w:pPr>
        <w:spacing w:after="0"/>
        <w:ind w:left="0"/>
        <w:jc w:val="left"/>
      </w:pPr>
      <w:r>
        <w:rPr>
          <w:rFonts w:ascii="Times New Roman"/>
          <w:b/>
          <w:i w:val="false"/>
          <w:color w:val="000000"/>
        </w:rPr>
        <w:t xml:space="preserve"> 2. Тасымалдаушылар мен автокөлік құралдарына қойылатын талаптар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тасымалдауға мынандай тасымалдаушылар жiберiледi:</w:t>
      </w:r>
      <w:r>
        <w:br/>
      </w:r>
      <w:r>
        <w:rPr>
          <w:rFonts w:ascii="Times New Roman"/>
          <w:b w:val="false"/>
          <w:i w:val="false"/>
          <w:color w:val="000000"/>
          <w:sz w:val="28"/>
        </w:rPr>
        <w:t>
      </w:t>
      </w:r>
      <w:r>
        <w:rPr>
          <w:rFonts w:ascii="Times New Roman"/>
          <w:b w:val="false"/>
          <w:i w:val="false"/>
          <w:color w:val="000000"/>
          <w:sz w:val="28"/>
        </w:rPr>
        <w:t>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w:t>
      </w:r>
      <w:r>
        <w:rPr>
          <w:rFonts w:ascii="Times New Roman"/>
          <w:b w:val="false"/>
          <w:i w:val="false"/>
          <w:color w:val="000000"/>
          <w:sz w:val="28"/>
        </w:rPr>
        <w:t>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 ішінде еңбек тәртібі мен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қаулысымен бекітілген Жол жүрісі қағидаларының дөрекі бұзушылықтар жоқ.</w:t>
      </w:r>
      <w:r>
        <w:br/>
      </w:r>
      <w:r>
        <w:rPr>
          <w:rFonts w:ascii="Times New Roman"/>
          <w:b w:val="false"/>
          <w:i w:val="false"/>
          <w:color w:val="000000"/>
          <w:sz w:val="28"/>
        </w:rPr>
        <w:t>
      </w:t>
      </w:r>
      <w:r>
        <w:rPr>
          <w:rFonts w:ascii="Times New Roman"/>
          <w:b w:val="false"/>
          <w:i w:val="false"/>
          <w:color w:val="000000"/>
          <w:sz w:val="28"/>
        </w:rPr>
        <w:t>6.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автобустардың кемiнде екi есiктерiнiң болуы және мыналармен жабдықталуы тиіс:</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Балаларды тасымалдау кезiнде пайдаланылатын автобустарда, шағын автобустарда мыналар болуы тиiс:</w:t>
      </w:r>
      <w:r>
        <w:br/>
      </w:r>
      <w:r>
        <w:rPr>
          <w:rFonts w:ascii="Times New Roman"/>
          <w:b w:val="false"/>
          <w:i w:val="false"/>
          <w:color w:val="000000"/>
          <w:sz w:val="28"/>
        </w:rPr>
        <w:t>
      </w:t>
      </w:r>
      <w:r>
        <w:rPr>
          <w:rFonts w:ascii="Times New Roman"/>
          <w:b w:val="false"/>
          <w:i w:val="false"/>
          <w:color w:val="000000"/>
          <w:sz w:val="28"/>
        </w:rPr>
        <w:t>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3) 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w:t>
      </w:r>
      <w:r>
        <w:br/>
      </w:r>
      <w:r>
        <w:rPr>
          <w:rFonts w:ascii="Times New Roman"/>
          <w:b w:val="false"/>
          <w:i w:val="false"/>
          <w:color w:val="000000"/>
          <w:sz w:val="28"/>
        </w:rPr>
        <w:t>
      </w:t>
      </w:r>
      <w:r>
        <w:rPr>
          <w:rFonts w:ascii="Times New Roman"/>
          <w:b w:val="false"/>
          <w:i w:val="false"/>
          <w:color w:val="000000"/>
          <w:sz w:val="28"/>
        </w:rPr>
        <w:t>6)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w:t>
      </w:r>
      <w:r>
        <w:rPr>
          <w:rFonts w:ascii="Times New Roman"/>
          <w:b w:val="false"/>
          <w:i w:val="false"/>
          <w:color w:val="000000"/>
          <w:sz w:val="28"/>
        </w:rPr>
        <w:t>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8.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p>
    <w:bookmarkStart w:name="z65" w:id="9"/>
    <w:p>
      <w:pPr>
        <w:spacing w:after="0"/>
        <w:ind w:left="0"/>
        <w:jc w:val="left"/>
      </w:pPr>
      <w:r>
        <w:rPr>
          <w:rFonts w:ascii="Times New Roman"/>
          <w:b/>
          <w:i w:val="false"/>
          <w:color w:val="000000"/>
        </w:rPr>
        <w:t xml:space="preserve"> 3. Балаларды тасымалдау тәртібі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10.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11.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13.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14.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1) жиналу орындарында және автобусты күту уақытында қауiпсiздiк тәртiбiнiң ережелерi туралы;</w:t>
      </w:r>
      <w:r>
        <w:br/>
      </w:r>
      <w:r>
        <w:rPr>
          <w:rFonts w:ascii="Times New Roman"/>
          <w:b w:val="false"/>
          <w:i w:val="false"/>
          <w:color w:val="000000"/>
          <w:sz w:val="28"/>
        </w:rPr>
        <w:t>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3) автобустың 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