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8a6c" w14:textId="da98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алу немесе салу үшін 2016 жылы көтерме жәрдемақы мен әлеуметтік қолдау ұсыну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2015 жылғы 25 желтоқсандағы N 5-44-3 шешімі. Солтүстік Қазақстан облысының Әділет департаментінде 2016 жылғы 8 қаңтарда N 3534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Айыртау аудандық мәслихаты </w:t>
      </w:r>
      <w:r>
        <w:rPr>
          <w:rFonts w:ascii="Times New Roman"/>
          <w:b/>
          <w:i w:val="false"/>
          <w:color w:val="000000"/>
          <w:sz w:val="28"/>
        </w:rPr>
        <w:t>ШЕШТI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Айыртау ауданының әкімі мәлімдеген қажеттілікті ескере отырып 2016 жылға Айыртау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ұсынылсын:</w:t>
      </w:r>
      <w:r>
        <w:br/>
      </w:r>
      <w:r>
        <w:rPr>
          <w:rFonts w:ascii="Times New Roman"/>
          <w:b w:val="false"/>
          <w:i w:val="false"/>
          <w:color w:val="000000"/>
          <w:sz w:val="28"/>
        </w:rPr>
        <w:t>
      </w:t>
      </w:r>
      <w:r>
        <w:rPr>
          <w:rFonts w:ascii="Times New Roman"/>
          <w:b w:val="false"/>
          <w:i w:val="false"/>
          <w:color w:val="000000"/>
          <w:sz w:val="28"/>
        </w:rPr>
        <w:t>1) өтініш берген сәтінде жетпiс еселiк айлық есептiк көрсеткiшке тең сомада әлеуметтік қолдау көтерме жәрдемақы;</w:t>
      </w:r>
      <w:r>
        <w:br/>
      </w:r>
      <w:r>
        <w:rPr>
          <w:rFonts w:ascii="Times New Roman"/>
          <w:b w:val="false"/>
          <w:i w:val="false"/>
          <w:color w:val="000000"/>
          <w:sz w:val="28"/>
        </w:rPr>
        <w:t>
      </w:t>
      </w:r>
      <w:r>
        <w:rPr>
          <w:rFonts w:ascii="Times New Roman"/>
          <w:b w:val="false"/>
          <w:i w:val="false"/>
          <w:color w:val="000000"/>
          <w:sz w:val="28"/>
        </w:rPr>
        <w:t>2) өтініш берген сәтінде тұрғын үй сатып алу немесе салу үшін, маман өтінішінде көрсетілген, бірақ бiр мың бес жүз еселiк айлық есептiк көрсеткiштен аспайтын сомада бюджеттiк кредит түрінде әлеуметтік қолдау.</w:t>
      </w:r>
      <w:r>
        <w:br/>
      </w:r>
      <w:r>
        <w:rPr>
          <w:rFonts w:ascii="Times New Roman"/>
          <w:b w:val="false"/>
          <w:i w:val="false"/>
          <w:color w:val="000000"/>
          <w:sz w:val="28"/>
        </w:rPr>
        <w:t>
      </w:t>
      </w:r>
      <w:r>
        <w:rPr>
          <w:rFonts w:ascii="Times New Roman"/>
          <w:b w:val="false"/>
          <w:i w:val="false"/>
          <w:color w:val="000000"/>
          <w:sz w:val="28"/>
        </w:rPr>
        <w:t>2. Осы шешімнің 1-тармағының күші ветеринария саласында қызметті жүзеге асыратын ветеринарлық пункттерінің ветеринарлық мамандарына қолданылады.</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w:t>
            </w:r>
            <w:r>
              <w:br/>
            </w:r>
            <w:r>
              <w:rPr>
                <w:rFonts w:ascii="Times New Roman"/>
                <w:b w:val="false"/>
                <w:i/>
                <w:color w:val="000000"/>
                <w:sz w:val="20"/>
              </w:rPr>
              <w:t>ХХХXIV кезекті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Н.Сердалин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 xml:space="preserve">Айыртау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Р.Тілеубаева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