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1e8d" w14:textId="6ba1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аумағында сайлау учаскелерін құру туралы" Петропавл қаласы әкімінің 2015 жылғы 27 ақпандағы № 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 әкімінің 2015 жылғы 27 наурыздағы № 7 шешімі. Солтүстік Қазақстан облысының Әділет департаментінде 2015 жылғы 31 наурызда N 3185 болып тіркелді. Күші жойылды – Солтүстік Қазақстан облысы Петропавл қаласы әкімінің 2015 жылғы 21 қазандағы N 35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Петропавл қаласы әкімінің 21.10.2015 </w:t>
      </w:r>
      <w:r>
        <w:rPr>
          <w:rFonts w:ascii="Times New Roman"/>
          <w:b w:val="false"/>
          <w:i w:val="false"/>
          <w:color w:val="ff0000"/>
          <w:sz w:val="28"/>
        </w:rPr>
        <w:t>N 35</w:t>
      </w:r>
      <w:r>
        <w:rPr>
          <w:rFonts w:ascii="Times New Roman"/>
          <w:b w:val="false"/>
          <w:i w:val="false"/>
          <w:color w:val="ff0000"/>
          <w:sz w:val="28"/>
        </w:rPr>
        <w:t xml:space="preserve"> шешімімен (бірінші ресми жарияланған күннен бастап қолданысқа енгізіледі).</w:t>
      </w:r>
      <w:r>
        <w:br/>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Петропавл қаласының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"Петропавл қаласының аумағында сайлау учаскелерін құру туралы" Петропавл қаласы әкімінің 2015 жылғы 27 ақпандағы № 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3133 тіркелген, 2015 жылғы 20 наурыздағы № 11 "Қызылжар нұры" және 2015 жылғы 20 наурыздағы № 11 "Проспект СК"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қосымшасында </w:t>
      </w:r>
      <w:r>
        <w:rPr>
          <w:rFonts w:ascii="Times New Roman"/>
          <w:b w:val="false"/>
          <w:i w:val="false"/>
          <w:color w:val="000000"/>
          <w:sz w:val="28"/>
        </w:rPr>
        <w:t>бесінші абзацтың</w:t>
      </w:r>
      <w:r>
        <w:rPr>
          <w:rFonts w:ascii="Times New Roman"/>
          <w:b w:val="false"/>
          <w:i w:val="false"/>
          <w:color w:val="000000"/>
          <w:sz w:val="28"/>
        </w:rPr>
        <w:t xml:space="preserve"> бірінші бөлімі мынадай редакцияда мазмұндалсын:</w:t>
      </w:r>
      <w:r>
        <w:br/>
      </w:r>
      <w:r>
        <w:rPr>
          <w:rFonts w:ascii="Times New Roman"/>
          <w:b w:val="false"/>
          <w:i w:val="false"/>
          <w:color w:val="000000"/>
          <w:sz w:val="28"/>
        </w:rPr>
        <w:t>
      </w:t>
      </w:r>
      <w:r>
        <w:rPr>
          <w:rFonts w:ascii="Times New Roman"/>
          <w:b w:val="false"/>
          <w:i w:val="false"/>
          <w:color w:val="000000"/>
          <w:sz w:val="28"/>
        </w:rPr>
        <w:t>"№ 625 сайлау учаскесі</w:t>
      </w:r>
      <w:r>
        <w:br/>
      </w:r>
      <w:r>
        <w:rPr>
          <w:rFonts w:ascii="Times New Roman"/>
          <w:b w:val="false"/>
          <w:i w:val="false"/>
          <w:color w:val="000000"/>
          <w:sz w:val="28"/>
        </w:rPr>
        <w:t>
      </w:t>
      </w:r>
      <w:r>
        <w:rPr>
          <w:rFonts w:ascii="Times New Roman"/>
          <w:b w:val="false"/>
          <w:i w:val="false"/>
          <w:color w:val="000000"/>
          <w:sz w:val="28"/>
        </w:rPr>
        <w:t>Орталығы – "Солтүстік Қазақстан облысы әкімдігі "Солтүстік Қазақстан облысының дене шынықтыру және спорт басқармасы" мемлекеттік мекемесінің "Велосипед спортының олимпиада резервінің мамандырылған балалар мен жасөспірімдер спорт мектебі" коммуналдық мемлекеттік мекемесі, Казахстанская правда көшесі, 33, тел. 532934".</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 бақылау қала әкімі аппаратының басшысы Т. Қ. Есжановқа жүктелсін. </w:t>
      </w:r>
      <w:r>
        <w:br/>
      </w:r>
      <w:r>
        <w:rPr>
          <w:rFonts w:ascii="Times New Roman"/>
          <w:b w:val="false"/>
          <w:i w:val="false"/>
          <w:color w:val="000000"/>
          <w:sz w:val="28"/>
        </w:rPr>
        <w:t>
      </w:t>
      </w:r>
      <w:r>
        <w:rPr>
          <w:rFonts w:ascii="Times New Roman"/>
          <w:b w:val="false"/>
          <w:i w:val="false"/>
          <w:color w:val="000000"/>
          <w:sz w:val="28"/>
        </w:rPr>
        <w:t>3. Осы шешім оны бірінші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Петропавл қалалық сайлау</w:t>
            </w:r>
            <w:r>
              <w:br/>
            </w:r>
            <w:r>
              <w:rPr>
                <w:rFonts w:ascii="Times New Roman"/>
                <w:b w:val="false"/>
                <w:i/>
                <w:color w:val="000000"/>
                <w:sz w:val="20"/>
              </w:rPr>
              <w:t>комиссиясының төрағасы</w:t>
            </w:r>
            <w:r>
              <w:br/>
            </w:r>
            <w:r>
              <w:rPr>
                <w:rFonts w:ascii="Times New Roman"/>
                <w:b w:val="false"/>
                <w:i/>
                <w:color w:val="000000"/>
                <w:sz w:val="20"/>
              </w:rPr>
              <w:t>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Петров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