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70e2" w14:textId="0eb7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су объектілерінің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Солтүстік Қазақстан облысы әкімдігінің 2015 жылғы 31 желтоқсандағы № 514 қаулысы. Солтүстік Қазақстан облысының Әділет департаментінде 2016 жылғы 9 ақпанда N 3610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Қазақстан Республикасының 2003 жылғы 9 шілдедегі Су кодексінің 39-бабы </w:t>
      </w:r>
      <w:r>
        <w:rPr>
          <w:rFonts w:ascii="Times New Roman"/>
          <w:b w:val="false"/>
          <w:i w:val="false"/>
          <w:color w:val="000000"/>
          <w:sz w:val="28"/>
        </w:rPr>
        <w:t>2) тармақшасына</w:t>
      </w:r>
      <w:r>
        <w:rPr>
          <w:rFonts w:ascii="Times New Roman"/>
          <w:b w:val="false"/>
          <w:i w:val="false"/>
          <w:color w:val="000000"/>
          <w:sz w:val="28"/>
        </w:rPr>
        <w:t xml:space="preserve"> және 116-бабы </w:t>
      </w:r>
      <w:r>
        <w:rPr>
          <w:rFonts w:ascii="Times New Roman"/>
          <w:b w:val="false"/>
          <w:i w:val="false"/>
          <w:color w:val="000000"/>
          <w:sz w:val="28"/>
        </w:rPr>
        <w:t>2-тармағына</w:t>
      </w:r>
      <w:r>
        <w:rPr>
          <w:rFonts w:ascii="Times New Roman"/>
          <w:b w:val="false"/>
          <w:i w:val="false"/>
          <w:color w:val="000000"/>
          <w:sz w:val="28"/>
        </w:rPr>
        <w:t xml:space="preserve">, "Су қорғау аймақтары мен белдеулерін белгілеу қағидаларын бекіту туралы" Қазақстан Республикасы Ауыл шаруашылығы министрінің 2015 жылғы 18 мамырдағы № 19-1/446 бұйрығымен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Мыналар белгіленсін:</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су объектілерінің су қорғау аймақтары, белдеулері;</w:t>
      </w:r>
    </w:p>
    <w:bookmarkEnd w:id="2"/>
    <w:bookmarkStart w:name="z7"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су объектілерінің су қорғау аймақтарын, белдеулерін шаруашылықта пайдалану режимі. </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министрлігі Су ресурстары</w:t>
            </w:r>
          </w:p>
          <w:p>
            <w:pPr>
              <w:spacing w:after="20"/>
              <w:ind w:left="20"/>
              <w:jc w:val="both"/>
            </w:pPr>
            <w:r>
              <w:rPr>
                <w:rFonts w:ascii="Times New Roman"/>
                <w:b w:val="false"/>
                <w:i/>
                <w:color w:val="000000"/>
                <w:sz w:val="20"/>
              </w:rPr>
              <w:t>комитетінің Су ресурстарын</w:t>
            </w:r>
          </w:p>
          <w:p>
            <w:pPr>
              <w:spacing w:after="20"/>
              <w:ind w:left="20"/>
              <w:jc w:val="both"/>
            </w:pPr>
            <w:r>
              <w:rPr>
                <w:rFonts w:ascii="Times New Roman"/>
                <w:b w:val="false"/>
                <w:i/>
                <w:color w:val="000000"/>
                <w:sz w:val="20"/>
              </w:rPr>
              <w:t>пайдалануды реттеу және қорғау</w:t>
            </w:r>
          </w:p>
          <w:p>
            <w:pPr>
              <w:spacing w:after="20"/>
              <w:ind w:left="20"/>
              <w:jc w:val="both"/>
            </w:pPr>
            <w:r>
              <w:rPr>
                <w:rFonts w:ascii="Times New Roman"/>
                <w:b w:val="false"/>
                <w:i/>
                <w:color w:val="000000"/>
                <w:sz w:val="20"/>
              </w:rPr>
              <w:t>жөніндегі Есіл бассейндік</w:t>
            </w:r>
          </w:p>
          <w:p>
            <w:pPr>
              <w:spacing w:after="20"/>
              <w:ind w:left="20"/>
              <w:jc w:val="both"/>
            </w:pPr>
            <w:r>
              <w:rPr>
                <w:rFonts w:ascii="Times New Roman"/>
                <w:b w:val="false"/>
                <w:i/>
                <w:color w:val="000000"/>
                <w:sz w:val="20"/>
              </w:rPr>
              <w:t>инспекциясы" республикалық</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Солтүстік Қазақстан су</w:t>
            </w:r>
          </w:p>
          <w:p>
            <w:pPr>
              <w:spacing w:after="20"/>
              <w:ind w:left="20"/>
              <w:jc w:val="both"/>
            </w:pPr>
            <w:r>
              <w:rPr>
                <w:rFonts w:ascii="Times New Roman"/>
                <w:b w:val="false"/>
                <w:i/>
                <w:color w:val="000000"/>
                <w:sz w:val="20"/>
              </w:rPr>
              <w:t>ресурстарын кешенді пайдалану</w:t>
            </w:r>
          </w:p>
          <w:p>
            <w:pPr>
              <w:spacing w:after="20"/>
              <w:ind w:left="20"/>
              <w:jc w:val="both"/>
            </w:pPr>
            <w:r>
              <w:rPr>
                <w:rFonts w:ascii="Times New Roman"/>
                <w:b w:val="false"/>
                <w:i/>
                <w:color w:val="000000"/>
                <w:sz w:val="20"/>
              </w:rPr>
              <w:t>аумақтық бөлімінің басшысы</w:t>
            </w:r>
          </w:p>
          <w:p>
            <w:pPr>
              <w:spacing w:after="0"/>
              <w:ind w:left="0"/>
              <w:jc w:val="left"/>
            </w:pPr>
          </w:p>
          <w:p>
            <w:pPr>
              <w:spacing w:after="20"/>
              <w:ind w:left="20"/>
              <w:jc w:val="both"/>
            </w:pPr>
            <w:r>
              <w:rPr>
                <w:rFonts w:ascii="Times New Roman"/>
                <w:b w:val="false"/>
                <w:i/>
                <w:color w:val="000000"/>
                <w:sz w:val="20"/>
              </w:rPr>
              <w:t>2015 жылғы 31 желтоқсандағы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Тұтынушылардың құқықтарын</w:t>
            </w:r>
          </w:p>
          <w:p>
            <w:pPr>
              <w:spacing w:after="20"/>
              <w:ind w:left="20"/>
              <w:jc w:val="both"/>
            </w:pPr>
            <w:r>
              <w:rPr>
                <w:rFonts w:ascii="Times New Roman"/>
                <w:b w:val="false"/>
                <w:i/>
                <w:color w:val="000000"/>
                <w:sz w:val="20"/>
              </w:rPr>
              <w:t>қорғау комитетінің</w:t>
            </w: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тұтынушылардың құқықтарын</w:t>
            </w:r>
          </w:p>
          <w:p>
            <w:pPr>
              <w:spacing w:after="20"/>
              <w:ind w:left="20"/>
              <w:jc w:val="both"/>
            </w:pPr>
            <w:r>
              <w:rPr>
                <w:rFonts w:ascii="Times New Roman"/>
                <w:b w:val="false"/>
                <w:i/>
                <w:color w:val="000000"/>
                <w:sz w:val="20"/>
              </w:rPr>
              <w:t>қорғау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мекемесінің басшысы</w:t>
            </w:r>
          </w:p>
          <w:p>
            <w:pPr>
              <w:spacing w:after="0"/>
              <w:ind w:left="0"/>
              <w:jc w:val="left"/>
            </w:pPr>
          </w:p>
          <w:p>
            <w:pPr>
              <w:spacing w:after="20"/>
              <w:ind w:left="20"/>
              <w:jc w:val="both"/>
            </w:pPr>
            <w:r>
              <w:rPr>
                <w:rFonts w:ascii="Times New Roman"/>
                <w:b w:val="false"/>
                <w:i/>
                <w:color w:val="000000"/>
                <w:sz w:val="20"/>
              </w:rPr>
              <w:t>2015 жылғы 31 желтоқсандағы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Жексембин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31 желтоқсандағы № 514 қаулысына 1-қосымша</w:t>
            </w:r>
          </w:p>
        </w:tc>
      </w:tr>
    </w:tbl>
    <w:bookmarkStart w:name="z14" w:id="6"/>
    <w:p>
      <w:pPr>
        <w:spacing w:after="0"/>
        <w:ind w:left="0"/>
        <w:jc w:val="left"/>
      </w:pPr>
      <w:r>
        <w:rPr>
          <w:rFonts w:ascii="Times New Roman"/>
          <w:b/>
          <w:i w:val="false"/>
          <w:color w:val="000000"/>
        </w:rPr>
        <w:t xml:space="preserve"> Солтүстік Қазақстан облысы су объектілерінің су қорғау аймақтары, белдеулері </w:t>
      </w:r>
    </w:p>
    <w:bookmarkEnd w:id="6"/>
    <w:p>
      <w:pPr>
        <w:spacing w:after="0"/>
        <w:ind w:left="0"/>
        <w:jc w:val="both"/>
      </w:pPr>
      <w:r>
        <w:rPr>
          <w:rFonts w:ascii="Times New Roman"/>
          <w:b w:val="false"/>
          <w:i w:val="false"/>
          <w:color w:val="ff0000"/>
          <w:sz w:val="28"/>
        </w:rPr>
        <w:t xml:space="preserve">
      Ескерту. 1-қосымшаға өзгеріс енгізілді - Солтүстік Қазақстан облысы әкімдігінің 05.04.2017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13.05.2021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жаңа редакцияда - Солтүстік Қазақстан облысы әкімдігінің 04.05.2022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16.03.2023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14.06.2023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10.11.2023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17.03.2025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
          <w:p>
            <w:pPr>
              <w:spacing w:after="20"/>
              <w:ind w:left="20"/>
              <w:jc w:val="both"/>
            </w:pPr>
            <w:r>
              <w:rPr>
                <w:rFonts w:ascii="Times New Roman"/>
                <w:b w:val="false"/>
                <w:i w:val="false"/>
                <w:color w:val="000000"/>
                <w:sz w:val="20"/>
              </w:rPr>
              <w:t xml:space="preserve">
№ </w:t>
            </w:r>
          </w:p>
          <w:bookmarkEnd w:id="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(аудан, ауылдық округ,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Су қорғау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аймағының ені</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Су қорғау белдеуінің ені</w:t>
            </w:r>
          </w:p>
          <w:bookmarkEnd w:id="9"/>
          <w:p>
            <w:pPr>
              <w:spacing w:after="20"/>
              <w:ind w:left="20"/>
              <w:jc w:val="both"/>
            </w:pPr>
            <w:r>
              <w:rPr>
                <w:rFonts w:ascii="Times New Roman"/>
                <w:b w:val="false"/>
                <w:i w:val="false"/>
                <w:color w:val="000000"/>
                <w:sz w:val="20"/>
              </w:rPr>
              <w:t>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Шал ақын, Есіл,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Жембарақ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53°31’46.09”</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67°4’12.03”</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бойлықтан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53°31’33.39”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67°3’46.77”</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Шудасай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Юбилейный, Ұзынжар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Құланайғыр өзені (КСТ-62 "Еленовка-Арықбалық-Чистополье-Есіл 17-209 километр" облыстық маңызы бар автомобиль жолының 159 километріндегі көпірді күрделі жөндеу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Чистопол, Ялты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"Дәуіт-1" кен орнының тау-кен телімі географиялық координат тұстамасындағы</w:t>
            </w:r>
          </w:p>
          <w:bookmarkEnd w:id="11"/>
          <w:p>
            <w:pPr>
              <w:spacing w:after="20"/>
              <w:ind w:left="20"/>
              <w:jc w:val="both"/>
            </w:pPr>
            <w:r>
              <w:rPr>
                <w:rFonts w:ascii="Times New Roman"/>
                <w:b w:val="false"/>
                <w:i w:val="false"/>
                <w:color w:val="000000"/>
                <w:sz w:val="20"/>
              </w:rPr>
              <w:t>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Ленинград, Ленинградское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 өзені (Шарық су қоймасын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52°55’27.00”</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72°51’21.00”</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бойлықтан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52°58’20.00”</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72°57’16.00”</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52°56’54.00”</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72°45’47.00”</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бойлықтан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52°58’22.00”</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72°57’15.00”</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Семізбай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Бабықбұрлық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53°21’4.57” солтүстік ендіктен,</w:t>
            </w:r>
          </w:p>
          <w:bookmarkEnd w:id="14"/>
          <w:p>
            <w:pPr>
              <w:spacing w:after="20"/>
              <w:ind w:left="20"/>
              <w:jc w:val="both"/>
            </w:pPr>
            <w:r>
              <w:rPr>
                <w:rFonts w:ascii="Times New Roman"/>
                <w:b w:val="false"/>
                <w:i w:val="false"/>
                <w:color w:val="000000"/>
                <w:sz w:val="20"/>
              </w:rPr>
              <w:t>
66°55’24.66” шығыс бойлықтан 53°21’2.55” солтүстік ендікке 66°57’27.88” шығыс бойлыққа дейінгі географиялық координат тұстамасындағы Есіл өзені саласының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Юбилейный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көлінің учаскесі ("Агро-Елецкое" ЖШС суармалау жүйесі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Жақсы-Жалғызтау көлі учаскесі (№ 15-157-062-148, № 15-157-062-145, № 15-157-062-042 және № 15-157-062-164 "Исағали" ЖШС жер учаскелерінің шекаралары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Қомбайсор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Дәуіт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Тоқшын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Шағалалытеңіз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Аралағаш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Рублевка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Рублевка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Григорьевка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 Полтавка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Полоустное (Полонское)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Покров, Петровка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көлінің учаскесі ("Явленское-МТС" ЖШС суармалау жүйесі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Екатериновка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Усердное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Кабань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Майбалық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Островка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Благовещенка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Благовещенка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Пресновка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Шырықмай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Мирный, Екатериновка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54°38'43.38" солтүстік ендіктен, 67°7'7.87" шығыс бойлықтан 54°38'43.03" солтүстік ендікке, 67°7'31.54" шығыс бойлыққа</w:t>
            </w:r>
          </w:p>
          <w:bookmarkEnd w:id="15"/>
          <w:p>
            <w:pPr>
              <w:spacing w:after="20"/>
              <w:ind w:left="20"/>
              <w:jc w:val="both"/>
            </w:pPr>
            <w:r>
              <w:rPr>
                <w:rFonts w:ascii="Times New Roman"/>
                <w:b w:val="false"/>
                <w:i w:val="false"/>
                <w:color w:val="000000"/>
                <w:sz w:val="20"/>
              </w:rPr>
              <w:t>
дейінгі географиялық координат тұстамасындағы Плеханов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Соколовка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Виноградов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Рассвет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Якорь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Прибрежный, Тепличное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Вагулин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Щучье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Михайловка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Беловка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Чистое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Новомихайловка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Калугин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Воскресеновка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Мамлютка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Таловое (Талое)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Покровка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Краснознаменское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Калугин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Черок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Михайловка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Становое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Воскресенов,</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Новомихайлов,</w:t>
            </w:r>
          </w:p>
          <w:p>
            <w:pPr>
              <w:spacing w:after="20"/>
              <w:ind w:left="20"/>
              <w:jc w:val="both"/>
            </w:pPr>
            <w:r>
              <w:rPr>
                <w:rFonts w:ascii="Times New Roman"/>
                <w:b w:val="false"/>
                <w:i w:val="false"/>
                <w:color w:val="000000"/>
                <w:sz w:val="20"/>
              </w:rPr>
              <w:t>
Леденев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Рузаевка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Көкалажар, Андреевка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(Гаврин), Зарослое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(Фурманов), Рявкин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Полудин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Қалибек (Үшсай көлін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Тихоокеан, Зеленогай,</w:t>
            </w:r>
          </w:p>
          <w:bookmarkEnd w:id="17"/>
          <w:p>
            <w:pPr>
              <w:spacing w:after="20"/>
              <w:ind w:left="20"/>
              <w:jc w:val="both"/>
            </w:pPr>
            <w:r>
              <w:rPr>
                <w:rFonts w:ascii="Times New Roman"/>
                <w:b w:val="false"/>
                <w:i w:val="false"/>
                <w:color w:val="000000"/>
                <w:sz w:val="20"/>
              </w:rPr>
              <w:t>
Чкалов, Яснополян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 Москворецк, Москворецкое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Уәліханов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Ақтүйесай, Тельжан,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31 желтоқсандағы № 514 қаулысына 2-қосымша</w:t>
            </w:r>
          </w:p>
        </w:tc>
      </w:tr>
    </w:tbl>
    <w:bookmarkStart w:name="z105" w:id="18"/>
    <w:p>
      <w:pPr>
        <w:spacing w:after="0"/>
        <w:ind w:left="0"/>
        <w:jc w:val="left"/>
      </w:pPr>
      <w:r>
        <w:rPr>
          <w:rFonts w:ascii="Times New Roman"/>
          <w:b/>
          <w:i w:val="false"/>
          <w:color w:val="000000"/>
        </w:rPr>
        <w:t xml:space="preserve"> Солтүстік Қазақстан облысы су объктілерінің су қорғау аймақтары мен су қорғау белдеулерін шаруашылықта пайдалану режимі </w:t>
      </w:r>
    </w:p>
    <w:bookmarkEnd w:id="18"/>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әкімдігінің 28.12.2018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16.03.2023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 Су қорғау белдеулерінің шегінде:</w:t>
      </w:r>
    </w:p>
    <w:bookmarkStart w:name="z51" w:id="1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9"/>
    <w:bookmarkStart w:name="z52" w:id="20"/>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ережелері су қорғау белдеулері шекараларының шегінде 2009 жылғы 1 шілдеге дейін тұрғызылған ғимараттар мен құрылыстардың пайдаланылуына қолданылмайды, бұл ретте оларды пайдалануға ұйымдастырылған, орталықтандырылған кәріз, ластанған ағынды суларды бұрып жіберудің және тазалаудың өзге жүйесі немесе ішіндегі заттарды әкетуді қамтамасыз ететін су өтпейтін науалар болған кезде ғана жол беріледі;</w:t>
      </w:r>
    </w:p>
    <w:bookmarkEnd w:id="20"/>
    <w:bookmarkStart w:name="z53" w:id="2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1"/>
    <w:bookmarkStart w:name="z54" w:id="2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22"/>
    <w:bookmarkStart w:name="z55" w:id="2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23"/>
    <w:bookmarkStart w:name="z56" w:id="2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24"/>
    <w:bookmarkStart w:name="z57" w:id="25"/>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әкімдігінің 17.03.2025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26"/>
    <w:p>
      <w:pPr>
        <w:spacing w:after="0"/>
        <w:ind w:left="0"/>
        <w:jc w:val="both"/>
      </w:pPr>
      <w:r>
        <w:rPr>
          <w:rFonts w:ascii="Times New Roman"/>
          <w:b w:val="false"/>
          <w:i w:val="false"/>
          <w:color w:val="000000"/>
          <w:sz w:val="28"/>
        </w:rPr>
        <w:t>
      2. Су қорғау аймақтарының шегінде:</w:t>
      </w:r>
    </w:p>
    <w:bookmarkEnd w:id="26"/>
    <w:bookmarkStart w:name="z59" w:id="2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7"/>
    <w:bookmarkStart w:name="z60" w:id="2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8"/>
    <w:bookmarkStart w:name="z61" w:id="2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9"/>
    <w:bookmarkStart w:name="z62" w:id="3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0"/>
    <w:bookmarkStart w:name="z63" w:id="3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1"/>
    <w:bookmarkStart w:name="z64" w:id="3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2"/>
    <w:bookmarkStart w:name="z65" w:id="3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3"/>
    <w:bookmarkStart w:name="z66" w:id="3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4"/>
    <w:bookmarkStart w:name="z67" w:id="35"/>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