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701e" w14:textId="d977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13 шілдедегі № 247 қаулысы. Солтүстік Қазақстан облысының Әділет департаментінде 2015 жылғы 19 тамызда N 3349 болып тіркелді. Күші жойылды – Солтүстік Қазақстан облысы әкімдігінің 2016 жылғы 16 маусымдағы N 221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ff0000"/>
          <w:sz w:val="28"/>
        </w:rPr>
        <w:t>N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13 шілдедегі № 247 қаулысымен бекітілген</w:t>
            </w:r>
          </w:p>
        </w:tc>
      </w:tr>
    </w:tbl>
    <w:bookmarkStart w:name="z9" w:id="0"/>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тұрғын үй қатынастары саласындағы функцияны жүзеге асыратын жергілікті атқарушы органдарының тиісті құрылымдық бөлімшелері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 қағаз түрінде.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немесе (Нормативтік құқықтық актілерді мемлекеттік тіркеу тізілімінде № 11015 болып тіркелген)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үй-коммуналдық шаруашылық саласындағы мемлекеттік көрсетілетін қызметтер стандарттарын бекіту туралы" мемлекеттік көрсетілетін қызмет стандартына (бұдан әрі - Стандарт) сәйкес әзірленген,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10-тармағында көзделген жағдайлар және негіздер бойынша, осы мемлекеттік қызмет көрсету регламентінің 4-тармағында атап өтілген құжаттар топтамасын толық ұсынбағанда құжаттарды қабылдаудан бас тарту туралы қолхат беру. </w:t>
      </w:r>
      <w:r>
        <w:br/>
      </w:r>
      <w:r>
        <w:rPr>
          <w:rFonts w:ascii="Times New Roman"/>
          <w:b w:val="false"/>
          <w:i w:val="false"/>
          <w:color w:val="000000"/>
          <w:sz w:val="28"/>
        </w:rPr>
        <w:t>
      </w:t>
      </w:r>
      <w:r>
        <w:rPr>
          <w:rFonts w:ascii="Times New Roman"/>
          <w:b w:val="false"/>
          <w:i w:val="false"/>
          <w:color w:val="000000"/>
          <w:sz w:val="28"/>
        </w:rPr>
        <w:t xml:space="preserve"> Өтінішті қабылдау және мемлекеттік көрсетілетін қызметтің нәтижесін беру көрсетілетін қызметті берушінің кеңсесі арқылы жүзеге асырылады.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көрсетілетін қызметті берушінің жүгінуі және тиісті құжаттарды қабылдауы: </w:t>
      </w:r>
      <w:r>
        <w:br/>
      </w:r>
      <w:r>
        <w:rPr>
          <w:rFonts w:ascii="Times New Roman"/>
          <w:b w:val="false"/>
          <w:i w:val="false"/>
          <w:color w:val="000000"/>
          <w:sz w:val="28"/>
        </w:rPr>
        <w:t>
      </w:t>
      </w:r>
      <w:r>
        <w:rPr>
          <w:rFonts w:ascii="Times New Roman"/>
          <w:b w:val="false"/>
          <w:i w:val="false"/>
          <w:color w:val="000000"/>
          <w:sz w:val="28"/>
        </w:rPr>
        <w:t xml:space="preserve">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және оның отбасы мүшелерінің жеке басын куәландыратын құжат немесе паспорт (көрсетілетін қызметті алушының жеке басын сәйкестендіру үшін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 3) жұмыс орнынан анықтама;</w:t>
      </w:r>
      <w:r>
        <w:br/>
      </w:r>
      <w:r>
        <w:rPr>
          <w:rFonts w:ascii="Times New Roman"/>
          <w:b w:val="false"/>
          <w:i w:val="false"/>
          <w:color w:val="000000"/>
          <w:sz w:val="28"/>
        </w:rPr>
        <w:t>
      </w:t>
      </w:r>
      <w:r>
        <w:rPr>
          <w:rFonts w:ascii="Times New Roman"/>
          <w:b w:val="false"/>
          <w:i w:val="false"/>
          <w:color w:val="000000"/>
          <w:sz w:val="28"/>
        </w:rPr>
        <w:t xml:space="preserve"> 4) мекенжай анықтамасы.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көрсетуге қажетті рәсімдердің (іс-қимылдардың) мазмұны, орындалу ұзақтығы: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қызметкері құжаттар топтамасын қабылдайды, оларды тіркеуді жүзеге асырады, құжаттарды көрсетілетін қызметті беруші басшысына жауапты орындаушыны айқындау үшін береді, осы регламентке 4-тармақта көзделген қосымшаға сәйкес көрсетілетін қызметті алушы құжаттар топтамасын толық ұсынбаған жағдайда көрсетілетін қызметті беруші осы регламентке 3-қосымшаға сәйкес нысанда құжаттарды қабылдаудан бас тарту туралы қолхат береді.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 жауапты орындаушыны айқындайды. Орындалу ұзақтығы – 20 (жиырма)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ұсынылған құжаттарды қарайды, мемлекеттік қызмет көрсету нәтижесі жобасын дайындайды. Орындалу ұзақтығы – 9 (тоғыз) күннен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басшысы шешім қабылдайды және мемлекеттік қызмет көрсету нәтижесінің жобасына қол қояды. Орындалу ұзақтығы – 20 (жиырма) минуттан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алушы қызметкері мемлееттікқызмет көрсету нәтижесін береді.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берілген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мерзімі көрсетілетін қызметті алушы құжаттар топтамасын тапсырған сәттен бастап - күнтізбелік 10 (он) жұмыс күні. </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көрсетуге қажетті рәсімдерді (іс-қимылдарды)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қызметкері құжаттар топтамасын қабылдайды, оларды тіркеуді жүзеге асырады, құжаттарды көрсетілетін қызметті беруші басшысына жауапты орындаушыны айқындау үшін береді, осы регламентке 4-тармақта көзделген қосымшаға сәйкес көрсетілетін қызметті алушы құжаттар топтамасын толық ұсынбаған жағдайда көрсетілетін қызметті беруші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тарту туралы қолхат береді.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 жауапты орындаушыны айқындайды. Орындалу ұзақтығы – 20 (жиырма) минуттан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ұсынылған құжаттарды қарайды, мемлекеттік қызмет көрсету нәтижесі жобасын дайындайды. Орындалу ұзақтығы – 9 (тоғыз) күннен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басшысы шешім қабылдайды және мемлекеттік қызмет көрсету нәтижесінің жобасына қол қояды. Орындалу ұзақтығы – 20 (жиырма) минуттан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алушы қызметкері мемлекеттік қызмет көрсету нәтижесін береді.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берілген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мерзімі көрсетілетін қызметті алушы құжаттар топтамасын тапсырған сәттен бастап - күнтізбелік 10 (он) жұмыс күні.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процесінде көрсетілетін қызметті берушінің көрсетілетін қызметті алушымен өзара іс-қимылының тәртібін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1-қосымша</w:t>
            </w:r>
          </w:p>
        </w:tc>
      </w:tr>
    </w:tbl>
    <w:bookmarkStart w:name="z52" w:id="4"/>
    <w:p>
      <w:pPr>
        <w:spacing w:after="0"/>
        <w:ind w:left="0"/>
        <w:jc w:val="left"/>
      </w:pPr>
      <w:r>
        <w:rPr>
          <w:rFonts w:ascii="Times New Roman"/>
          <w:b/>
          <w:i w:val="false"/>
          <w:color w:val="000000"/>
        </w:rPr>
        <w:t xml:space="preserve"> Көрсетілетін қызметті берушілер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1964"/>
        <w:gridCol w:w="1918"/>
        <w:gridCol w:w="5258"/>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мекенжайлары</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 Валиханова, көшесі 44</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2-29-69</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Gkh-airtau@mail.ru</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 Целинная-көшесі,13</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2-17-68</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akzar_zhkh@sko.kz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 Смирново селосы, Зеленая көшесі,13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2-20-35</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akkain.zhilhoz@sko.kz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Иманов көшесі, 78</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8(71543)</w:t>
            </w:r>
            <w:r>
              <w:br/>
            </w:r>
            <w:r>
              <w:rPr>
                <w:rFonts w:ascii="Times New Roman"/>
                <w:b w:val="false"/>
                <w:i w:val="false"/>
                <w:color w:val="000000"/>
                <w:sz w:val="20"/>
              </w:rPr>
              <w:t>
2-20-53</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esil_trans@sko.kz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Пресновка селосы,</w:t>
            </w:r>
            <w:r>
              <w:br/>
            </w:r>
            <w:r>
              <w:rPr>
                <w:rFonts w:ascii="Times New Roman"/>
                <w:b w:val="false"/>
                <w:i w:val="false"/>
                <w:color w:val="000000"/>
                <w:sz w:val="20"/>
              </w:rPr>
              <w:t xml:space="preserve">
Дружба көшесі, 6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2-19-91</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jkh_jamb@bk.ru</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Мағжан Жұмабаев ауданы, Булаев қаласы,</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2-28-16</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mzh-zhkh@sko.kz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2-15-13</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'kyzylzhar-zhkh@sko.kz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 Құнанбаев көшесі, 5</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2-26-36</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maml-ogkh@sko.kz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тұрғын үй -коммуналдық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w:t>
            </w:r>
            <w:r>
              <w:br/>
            </w:r>
            <w:r>
              <w:rPr>
                <w:rFonts w:ascii="Times New Roman"/>
                <w:b w:val="false"/>
                <w:i w:val="false"/>
                <w:color w:val="000000"/>
                <w:sz w:val="20"/>
              </w:rPr>
              <w:t>
 Новоишим селосы,</w:t>
            </w:r>
            <w:r>
              <w:br/>
            </w:r>
            <w:r>
              <w:rPr>
                <w:rFonts w:ascii="Times New Roman"/>
                <w:b w:val="false"/>
                <w:i w:val="false"/>
                <w:color w:val="000000"/>
                <w:sz w:val="20"/>
              </w:rPr>
              <w:t>
 Ленин көшесі, 2</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2-24-67</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zhkh-gm@sko.kz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қаласы, Казақстан Конституциясы көшесі, 206</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2-17-49</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zhkh-tainsha@sko.kz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Ш.Уалиханов көшесі, 1</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2-19-43</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timiryazevo-gkx@mail.ru</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тұрмыстық-коммуналдық шаруашылық, жолаушы көліктерінің және автомобильдер жолдарының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xml:space="preserve">
 Кішкенекөл селосы, </w:t>
            </w:r>
            <w:r>
              <w:br/>
            </w:r>
            <w:r>
              <w:rPr>
                <w:rFonts w:ascii="Times New Roman"/>
                <w:b w:val="false"/>
                <w:i w:val="false"/>
                <w:color w:val="000000"/>
                <w:sz w:val="20"/>
              </w:rPr>
              <w:t xml:space="preserve">
Гагарин көшесі, 85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2-20-85</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ualihan-gkh@sko.kz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тұрмыстық-коммуналдық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 қаласы, Победы, көшесі 35</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2-74-72</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shalakyn-gkh@sko.kz</w:t>
            </w: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Казақстан Конститутциясы көшесі, 23</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46-18-69</w:t>
            </w: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gkh.petropavl@sko.kz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2-қосымша</w:t>
            </w:r>
          </w:p>
        </w:tc>
      </w:tr>
    </w:tbl>
    <w:bookmarkStart w:name="z69" w:id="5"/>
    <w:p>
      <w:pPr>
        <w:spacing w:after="0"/>
        <w:ind w:left="0"/>
        <w:jc w:val="both"/>
      </w:pPr>
      <w:r>
        <w:rPr>
          <w:rFonts w:ascii="Times New Roman"/>
          <w:b w:val="false"/>
          <w:i w:val="false"/>
          <w:color w:val="000000"/>
          <w:sz w:val="28"/>
        </w:rPr>
        <w:t>            Өтініш нысаны</w:t>
      </w:r>
      <w:r>
        <w:br/>
      </w:r>
      <w:r>
        <w:rPr>
          <w:rFonts w:ascii="Times New Roman"/>
          <w:b w:val="false"/>
          <w:i w:val="false"/>
          <w:color w:val="000000"/>
          <w:sz w:val="28"/>
        </w:rPr>
        <w:t xml:space="preserve">Аудандар және Петропавл қаласының </w:t>
      </w:r>
      <w:r>
        <w:br/>
      </w:r>
      <w:r>
        <w:rPr>
          <w:rFonts w:ascii="Times New Roman"/>
          <w:b w:val="false"/>
          <w:i w:val="false"/>
          <w:color w:val="000000"/>
          <w:sz w:val="28"/>
        </w:rPr>
        <w:t xml:space="preserve">жергілікті атқарушы органының, </w:t>
      </w:r>
      <w:r>
        <w:br/>
      </w:r>
      <w:r>
        <w:rPr>
          <w:rFonts w:ascii="Times New Roman"/>
          <w:b w:val="false"/>
          <w:i w:val="false"/>
          <w:color w:val="000000"/>
          <w:sz w:val="28"/>
        </w:rPr>
        <w:t xml:space="preserve">тұрғын үй-коммуналдық шаруашылық, </w:t>
      </w:r>
      <w:r>
        <w:br/>
      </w:r>
      <w:r>
        <w:rPr>
          <w:rFonts w:ascii="Times New Roman"/>
          <w:b w:val="false"/>
          <w:i w:val="false"/>
          <w:color w:val="000000"/>
          <w:sz w:val="28"/>
        </w:rPr>
        <w:t xml:space="preserve">жолаушылар көлігі және автомобиль </w:t>
      </w:r>
      <w:r>
        <w:br/>
      </w:r>
      <w:r>
        <w:rPr>
          <w:rFonts w:ascii="Times New Roman"/>
          <w:b w:val="false"/>
          <w:i w:val="false"/>
          <w:color w:val="000000"/>
          <w:sz w:val="28"/>
        </w:rPr>
        <w:t>жолдары бөлімдерінің атауы</w:t>
      </w:r>
      <w:r>
        <w:br/>
      </w:r>
      <w:r>
        <w:rPr>
          <w:rFonts w:ascii="Times New Roman"/>
          <w:b w:val="false"/>
          <w:i w:val="false"/>
          <w:color w:val="000000"/>
          <w:sz w:val="28"/>
        </w:rPr>
        <w:t>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азамат (ша)_______________</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w:t>
      </w:r>
    </w:p>
    <w:bookmarkEnd w:id="5"/>
    <w:bookmarkStart w:name="z70" w:id="6"/>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Маған, Сізден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беруді сұраймын. </w:t>
      </w:r>
      <w:r>
        <w:br/>
      </w:r>
      <w:r>
        <w:rPr>
          <w:rFonts w:ascii="Times New Roman"/>
          <w:b w:val="false"/>
          <w:i w:val="false"/>
          <w:color w:val="000000"/>
          <w:sz w:val="28"/>
        </w:rPr>
        <w:t>
      </w:t>
      </w:r>
      <w:r>
        <w:rPr>
          <w:rFonts w:ascii="Times New Roman"/>
          <w:b w:val="false"/>
          <w:i w:val="false"/>
          <w:color w:val="000000"/>
          <w:sz w:val="28"/>
        </w:rPr>
        <w:t>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r>
        <w:br/>
      </w:r>
      <w:r>
        <w:rPr>
          <w:rFonts w:ascii="Times New Roman"/>
          <w:b w:val="false"/>
          <w:i w:val="false"/>
          <w:color w:val="000000"/>
          <w:sz w:val="28"/>
        </w:rPr>
        <w:t>
      </w:t>
      </w:r>
      <w:r>
        <w:rPr>
          <w:rFonts w:ascii="Times New Roman"/>
          <w:b w:val="false"/>
          <w:i w:val="false"/>
          <w:color w:val="000000"/>
          <w:sz w:val="28"/>
        </w:rPr>
        <w:t>Қосымша: ________________</w:t>
      </w:r>
      <w:r>
        <w:br/>
      </w:r>
      <w:r>
        <w:rPr>
          <w:rFonts w:ascii="Times New Roman"/>
          <w:b w:val="false"/>
          <w:i w:val="false"/>
          <w:color w:val="000000"/>
          <w:sz w:val="28"/>
        </w:rPr>
        <w:t>
</w:t>
      </w:r>
    </w:p>
    <w:bookmarkStart w:name="z74" w:id="7"/>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p>
    <w:bookmarkEnd w:id="7"/>
    <w:bookmarkStart w:name="z75" w:id="8"/>
    <w:p>
      <w:pPr>
        <w:spacing w:after="0"/>
        <w:ind w:left="0"/>
        <w:jc w:val="both"/>
      </w:pPr>
      <w:r>
        <w:rPr>
          <w:rFonts w:ascii="Times New Roman"/>
          <w:b w:val="false"/>
          <w:i w:val="false"/>
          <w:color w:val="000000"/>
          <w:sz w:val="28"/>
        </w:rPr>
        <w:t>             (күні, қолы)</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3-қосымша</w:t>
            </w:r>
          </w:p>
        </w:tc>
      </w:tr>
    </w:tbl>
    <w:bookmarkStart w:name="z77" w:id="9"/>
    <w:p>
      <w:pPr>
        <w:spacing w:after="0"/>
        <w:ind w:left="0"/>
        <w:jc w:val="both"/>
      </w:pPr>
      <w:r>
        <w:rPr>
          <w:rFonts w:ascii="Times New Roman"/>
          <w:b w:val="false"/>
          <w:i w:val="false"/>
          <w:color w:val="000000"/>
          <w:sz w:val="28"/>
        </w:rPr>
        <w:t>            Қолхат нысаны</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(бұдан әрі – Т.А.Ә.)</w:t>
      </w:r>
      <w:r>
        <w:br/>
      </w:r>
      <w:r>
        <w:rPr>
          <w:rFonts w:ascii="Times New Roman"/>
          <w:b w:val="false"/>
          <w:i w:val="false"/>
          <w:color w:val="000000"/>
          <w:sz w:val="28"/>
        </w:rPr>
        <w:t>_____________________________________</w:t>
      </w:r>
      <w:r>
        <w:br/>
      </w:r>
      <w:r>
        <w:rPr>
          <w:rFonts w:ascii="Times New Roman"/>
          <w:b w:val="false"/>
          <w:i w:val="false"/>
          <w:color w:val="000000"/>
          <w:sz w:val="28"/>
        </w:rPr>
        <w:t>(көрсетілетін қызметті алушының мекенжайы)</w:t>
      </w:r>
      <w:r>
        <w:br/>
      </w:r>
      <w:r>
        <w:rPr>
          <w:rFonts w:ascii="Times New Roman"/>
          <w:b w:val="false"/>
          <w:i w:val="false"/>
          <w:color w:val="000000"/>
          <w:sz w:val="28"/>
        </w:rPr>
        <w:t>
</w:t>
      </w:r>
    </w:p>
    <w:bookmarkEnd w:id="9"/>
    <w:bookmarkStart w:name="z78" w:id="10"/>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аудандар және Петропавл қаласының жергілікті атқарушы органы, тұрғын үй-коммуналдық шаруашылық, жолаушылар көлігі және автомобиль жолдары бөлімдерінің (мекенжайын көрсетілсін) мемлекеттік қызмет көрсетуге (мемлекеттік қызметтің атауы мемлекеттік көрсетілетін қызмет регламентіне сәйкес көрсетілсін) құжаттарды қабылдаудан Сіздің мемлекеттік көрсетілетін қызмет регламентінде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w:t>
      </w:r>
      <w:r>
        <w:rPr>
          <w:rFonts w:ascii="Times New Roman"/>
          <w:b w:val="false"/>
          <w:i w:val="false"/>
          <w:color w:val="000000"/>
          <w:sz w:val="28"/>
        </w:rPr>
        <w:t>Жоқ құжаттардың атауы:</w:t>
      </w:r>
      <w:r>
        <w:br/>
      </w:r>
      <w:r>
        <w:rPr>
          <w:rFonts w:ascii="Times New Roman"/>
          <w:b w:val="false"/>
          <w:i w:val="false"/>
          <w:color w:val="000000"/>
          <w:sz w:val="28"/>
        </w:rPr>
        <w:t>
      </w:t>
      </w:r>
      <w:r>
        <w:rPr>
          <w:rFonts w:ascii="Times New Roman"/>
          <w:b w:val="false"/>
          <w:i w:val="false"/>
          <w:color w:val="000000"/>
          <w:sz w:val="28"/>
        </w:rPr>
        <w:t>1. ________________________________________;</w:t>
      </w:r>
      <w:r>
        <w:br/>
      </w:r>
      <w:r>
        <w:rPr>
          <w:rFonts w:ascii="Times New Roman"/>
          <w:b w:val="false"/>
          <w:i w:val="false"/>
          <w:color w:val="000000"/>
          <w:sz w:val="28"/>
        </w:rPr>
        <w:t>
      </w:t>
      </w:r>
      <w:r>
        <w:rPr>
          <w:rFonts w:ascii="Times New Roman"/>
          <w:b w:val="false"/>
          <w:i w:val="false"/>
          <w:color w:val="000000"/>
          <w:sz w:val="28"/>
        </w:rPr>
        <w:t>2. ________________________________________;</w:t>
      </w:r>
      <w:r>
        <w:br/>
      </w:r>
      <w:r>
        <w:rPr>
          <w:rFonts w:ascii="Times New Roman"/>
          <w:b w:val="false"/>
          <w:i w:val="false"/>
          <w:color w:val="000000"/>
          <w:sz w:val="28"/>
        </w:rPr>
        <w:t>
      </w:t>
      </w:r>
      <w:r>
        <w:rPr>
          <w:rFonts w:ascii="Times New Roman"/>
          <w:b w:val="false"/>
          <w:i w:val="false"/>
          <w:color w:val="000000"/>
          <w:sz w:val="28"/>
        </w:rPr>
        <w:t>3.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Осы қолхат әр тарапқа бір-бірден 2 данада жасалды. </w:t>
      </w:r>
      <w:r>
        <w:br/>
      </w:r>
      <w:r>
        <w:rPr>
          <w:rFonts w:ascii="Times New Roman"/>
          <w:b w:val="false"/>
          <w:i w:val="false"/>
          <w:color w:val="000000"/>
          <w:sz w:val="28"/>
        </w:rPr>
        <w:t>
      </w:t>
      </w:r>
      <w:r>
        <w:rPr>
          <w:rFonts w:ascii="Times New Roman"/>
          <w:b w:val="false"/>
          <w:i w:val="false"/>
          <w:color w:val="000000"/>
          <w:sz w:val="28"/>
        </w:rPr>
        <w:t>Т.А.Ә. (мемлекеттік қызметті беруші)        (қолы)</w:t>
      </w:r>
      <w:r>
        <w:br/>
      </w:r>
      <w:r>
        <w:rPr>
          <w:rFonts w:ascii="Times New Roman"/>
          <w:b w:val="false"/>
          <w:i w:val="false"/>
          <w:color w:val="000000"/>
          <w:sz w:val="28"/>
        </w:rPr>
        <w:t>
      </w:t>
      </w:r>
      <w:r>
        <w:rPr>
          <w:rFonts w:ascii="Times New Roman"/>
          <w:b w:val="false"/>
          <w:i w:val="false"/>
          <w:color w:val="000000"/>
          <w:sz w:val="28"/>
        </w:rPr>
        <w:t>Орындаушы: Т.А.Ә. ______________</w:t>
      </w:r>
      <w:r>
        <w:br/>
      </w:r>
      <w:r>
        <w:rPr>
          <w:rFonts w:ascii="Times New Roman"/>
          <w:b w:val="false"/>
          <w:i w:val="false"/>
          <w:color w:val="000000"/>
          <w:sz w:val="28"/>
        </w:rPr>
        <w:t>
      </w:t>
      </w:r>
      <w:r>
        <w:rPr>
          <w:rFonts w:ascii="Times New Roman"/>
          <w:b w:val="false"/>
          <w:i w:val="false"/>
          <w:color w:val="000000"/>
          <w:sz w:val="28"/>
        </w:rPr>
        <w:t>Телефоны ________________</w:t>
      </w:r>
      <w:r>
        <w:br/>
      </w:r>
      <w:r>
        <w:rPr>
          <w:rFonts w:ascii="Times New Roman"/>
          <w:b w:val="false"/>
          <w:i w:val="false"/>
          <w:color w:val="000000"/>
          <w:sz w:val="28"/>
        </w:rPr>
        <w:t>
      </w:t>
      </w:r>
      <w:r>
        <w:rPr>
          <w:rFonts w:ascii="Times New Roman"/>
          <w:b w:val="false"/>
          <w:i w:val="false"/>
          <w:color w:val="000000"/>
          <w:sz w:val="28"/>
        </w:rPr>
        <w:t>Алдым: Т.А.Ә.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 xml:space="preserve">20 ___ жылғы "____ " 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4-қосымша</w:t>
            </w:r>
          </w:p>
        </w:tc>
      </w:tr>
    </w:tbl>
    <w:bookmarkStart w:name="z91" w:id="11"/>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қызметін көрсетудің бизнес-процестерінің анықтамалығы</w:t>
      </w:r>
    </w:p>
    <w:bookmarkEnd w:id="11"/>
    <w:bookmarkStart w:name="z92" w:id="12"/>
    <w:p>
      <w:pPr>
        <w:spacing w:after="0"/>
        <w:ind w:left="0"/>
        <w:jc w:val="left"/>
      </w:pPr>
      <w:r>
        <w:rPr>
          <w:rFonts w:ascii="Times New Roman"/>
          <w:b/>
          <w:i w:val="false"/>
          <w:color w:val="000000"/>
        </w:rPr>
        <w:t xml:space="preserve"> Мемлекеттік қызмет көрсету тәртібі </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