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f885" w14:textId="ee7f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24 сәуірдегі № 135 қаулысы. Солтүстік Қазақстан облысының Әділет департаментінде 2015 жылғы 27 мамырда N 3257 болып тіркелді. Күші жойылды – Солтүстік Қазақстан облысы әкімдігінің 2016 жылғы 28 қаңтардағы N 33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28.01.2016 </w:t>
      </w:r>
      <w:r>
        <w:rPr>
          <w:rFonts w:ascii="Times New Roman"/>
          <w:b w:val="false"/>
          <w:i w:val="false"/>
          <w:color w:val="ff0000"/>
          <w:sz w:val="28"/>
        </w:rPr>
        <w:t>N 33</w:t>
      </w:r>
      <w:r>
        <w:rPr>
          <w:rFonts w:ascii="Times New Roman"/>
          <w:b w:val="false"/>
          <w:i w:val="false"/>
          <w:color w:val="ff0000"/>
          <w:sz w:val="28"/>
        </w:rPr>
        <w:t xml:space="preserve"> қаулысымен (қол қойылған күнiнен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жергілікті мемлекеттік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2015 жылғы 24 сәуірдегі № 135 қаулысымен бекітілді</w:t>
            </w:r>
          </w:p>
        </w:tc>
      </w:tr>
    </w:tbl>
    <w:bookmarkStart w:name="z10" w:id="0"/>
    <w:p>
      <w:pPr>
        <w:spacing w:after="0"/>
        <w:ind w:left="0"/>
        <w:jc w:val="left"/>
      </w:pPr>
      <w:r>
        <w:rPr>
          <w:rFonts w:ascii="Times New Roman"/>
          <w:b/>
          <w:i w:val="false"/>
          <w:color w:val="000000"/>
        </w:rPr>
        <w:t xml:space="preserve"> 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Солтүстік Қазақстан облысы жергілікті мемлекеттік органдарының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мемлекеттік органдарының басшылары үшін бағалау тиісті әкімшілік-аумақтық бірліктің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 және басқарады.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4-тармағының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12. Персоналды басқару қызметі бағалау өткізуге дейін бір айдан кешіктірмей бағаланатын қызметшіге, сондай-ақ осы Әдістеменің 4-тармағының 1) және 2) тармақшаларында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14-тармағында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16. Осы Әдістеменің 14-тармағында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17. Персоналды басқару қызметі осы Әдістеменің 14-тармағында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18. Осы Әдістеменің 14-тармағында көрсетілген тұлғалармен бағалау жасырын түрде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14-тармағында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қызметшінің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24. Осы Әдістеменің 21-тармағында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басқарма басшысынан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әдістемесіне 1-қосымша</w:t>
            </w:r>
          </w:p>
        </w:tc>
      </w:tr>
    </w:tbl>
    <w:bookmarkStart w:name="z76" w:id="8"/>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w:t>
      </w:r>
      <w:r>
        <w:br/>
      </w:r>
      <w:r>
        <w:rPr>
          <w:rFonts w:ascii="Times New Roman"/>
          <w:b w:val="false"/>
          <w:i w:val="false"/>
          <w:color w:val="000000"/>
          <w:sz w:val="28"/>
        </w:rPr>
        <w:t>
      </w:t>
      </w:r>
      <w:r>
        <w:rPr>
          <w:rFonts w:ascii="Times New Roman"/>
          <w:b w:val="false"/>
          <w:i w:val="false"/>
          <w:color w:val="000000"/>
          <w:sz w:val="28"/>
        </w:rPr>
        <w:t>Есепті кезең:____________________________________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 xml:space="preserve">Таныстым: </w:t>
      </w:r>
      <w:r>
        <w:br/>
      </w:r>
      <w:r>
        <w:rPr>
          <w:rFonts w:ascii="Times New Roman"/>
          <w:b w:val="false"/>
          <w:i w:val="false"/>
          <w:color w:val="000000"/>
          <w:sz w:val="28"/>
        </w:rPr>
        <w:t>
      </w:t>
      </w:r>
      <w:r>
        <w:rPr>
          <w:rFonts w:ascii="Times New Roman"/>
          <w:b w:val="false"/>
          <w:i w:val="false"/>
          <w:color w:val="000000"/>
          <w:sz w:val="28"/>
        </w:rPr>
        <w:t>Қызметші (Т.А.Ә.)_______</w:t>
      </w:r>
      <w:r>
        <w:br/>
      </w:r>
      <w:r>
        <w:rPr>
          <w:rFonts w:ascii="Times New Roman"/>
          <w:b w:val="false"/>
          <w:i w:val="false"/>
          <w:color w:val="000000"/>
          <w:sz w:val="28"/>
        </w:rPr>
        <w:t>
      </w:t>
      </w:r>
      <w:r>
        <w:rPr>
          <w:rFonts w:ascii="Times New Roman"/>
          <w:b w:val="false"/>
          <w:i w:val="false"/>
          <w:color w:val="000000"/>
          <w:sz w:val="28"/>
        </w:rPr>
        <w:t xml:space="preserve">күні_____________________________ </w:t>
      </w:r>
      <w:r>
        <w:br/>
      </w:r>
      <w:r>
        <w:rPr>
          <w:rFonts w:ascii="Times New Roman"/>
          <w:b w:val="false"/>
          <w:i w:val="false"/>
          <w:color w:val="000000"/>
          <w:sz w:val="28"/>
        </w:rPr>
        <w:t>
      </w:t>
      </w:r>
      <w:r>
        <w:rPr>
          <w:rFonts w:ascii="Times New Roman"/>
          <w:b w:val="false"/>
          <w:i w:val="false"/>
          <w:color w:val="000000"/>
          <w:sz w:val="28"/>
        </w:rPr>
        <w:t>қолы_____________________________</w:t>
      </w:r>
      <w:r>
        <w:br/>
      </w:r>
      <w:r>
        <w:rPr>
          <w:rFonts w:ascii="Times New Roman"/>
          <w:b w:val="false"/>
          <w:i w:val="false"/>
          <w:color w:val="000000"/>
          <w:sz w:val="28"/>
        </w:rPr>
        <w:t>
      </w:t>
      </w:r>
      <w:r>
        <w:rPr>
          <w:rFonts w:ascii="Times New Roman"/>
          <w:b w:val="false"/>
          <w:i w:val="false"/>
          <w:color w:val="000000"/>
          <w:sz w:val="28"/>
        </w:rPr>
        <w:t>Тікелей басшы( Т.А.Ә.) ___________________________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әдістемесіне 2-қосымша</w:t>
            </w:r>
          </w:p>
        </w:tc>
      </w:tr>
    </w:tbl>
    <w:bookmarkStart w:name="z94" w:id="9"/>
    <w:p>
      <w:pPr>
        <w:spacing w:after="0"/>
        <w:ind w:left="0"/>
        <w:jc w:val="both"/>
      </w:pPr>
      <w:r>
        <w:rPr>
          <w:rFonts w:ascii="Times New Roman"/>
          <w:b w:val="false"/>
          <w:i w:val="false"/>
          <w:color w:val="000000"/>
          <w:sz w:val="28"/>
        </w:rPr>
        <w:t>            Айналмалы бағалау парағы</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w:t>
      </w:r>
      <w:r>
        <w:br/>
      </w:r>
      <w:r>
        <w:rPr>
          <w:rFonts w:ascii="Times New Roman"/>
          <w:b w:val="false"/>
          <w:i w:val="false"/>
          <w:color w:val="000000"/>
          <w:sz w:val="28"/>
        </w:rPr>
        <w:t>
      </w:t>
      </w:r>
      <w:r>
        <w:rPr>
          <w:rFonts w:ascii="Times New Roman"/>
          <w:b w:val="false"/>
          <w:i w:val="false"/>
          <w:color w:val="000000"/>
          <w:sz w:val="28"/>
        </w:rPr>
        <w:t>Есепті кезең:____________________________________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жергілікті мемлекеттік органдарының "Б" корпусы мемлекеттік әкімшілік қызметшілерінің қызметін жыл сайынғы бағалау әдістемесіне 3-қосымша</w:t>
            </w:r>
          </w:p>
        </w:tc>
      </w:tr>
    </w:tbl>
    <w:bookmarkStart w:name="z110" w:id="10"/>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4725"/>
        <w:gridCol w:w="2277"/>
        <w:gridCol w:w="1462"/>
        <w:gridCol w:w="1462"/>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басшысының Т.А.Ә.</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басшысының бағасы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Комиссия қорытындысы: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төрағасының орынбасары:________________ Күні:______________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