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c2fa" w14:textId="cc9c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автомобиль жолдарын сыныптау тәртібі мен шарттарын бекіту туралы</w:t>
      </w:r>
    </w:p>
    <w:p>
      <w:pPr>
        <w:spacing w:after="0"/>
        <w:ind w:left="0"/>
        <w:jc w:val="both"/>
      </w:pPr>
      <w:r>
        <w:rPr>
          <w:rFonts w:ascii="Times New Roman"/>
          <w:b w:val="false"/>
          <w:i w:val="false"/>
          <w:color w:val="000000"/>
          <w:sz w:val="28"/>
        </w:rPr>
        <w:t>Солтүстік Қазақстан облысы аудандық әкімдігінің 2015 жылғы 10 ақпандағы № 42 қаулысы. Солтүстік Қазақстан облысының Әділет департаментінде 2015 жылғы 11 наурызда N 3155 болып тіркелді</w:t>
      </w:r>
    </w:p>
    <w:p>
      <w:pPr>
        <w:spacing w:after="0"/>
        <w:ind w:left="0"/>
        <w:jc w:val="both"/>
      </w:pPr>
      <w:bookmarkStart w:name="z3" w:id="0"/>
      <w:r>
        <w:rPr>
          <w:rFonts w:ascii="Times New Roman"/>
          <w:b w:val="false"/>
          <w:i w:val="false"/>
          <w:color w:val="000000"/>
          <w:sz w:val="28"/>
        </w:rPr>
        <w:t>
      "Автомобиль жолдары туралы" Қазақстан Республикасының 2001 жылғы 17 шілдедегі Заңының 13-бабының 1-1-тармағы </w:t>
      </w:r>
      <w:r>
        <w:rPr>
          <w:rFonts w:ascii="Times New Roman"/>
          <w:b w:val="false"/>
          <w:i w:val="false"/>
          <w:color w:val="000000"/>
          <w:sz w:val="28"/>
        </w:rPr>
        <w:t>6-2) тармақшасына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Облыстық және аудандық маңызы бар жалпыға ортақ пайдаланылатын автомобиль жолдарын сыныптау </w:t>
      </w:r>
      <w:r>
        <w:rPr>
          <w:rFonts w:ascii="Times New Roman"/>
          <w:b w:val="false"/>
          <w:i w:val="false"/>
          <w:color w:val="000000"/>
          <w:sz w:val="28"/>
        </w:rPr>
        <w:t>тәртібі</w:t>
      </w:r>
      <w:r>
        <w:rPr>
          <w:rFonts w:ascii="Times New Roman"/>
          <w:b w:val="false"/>
          <w:i w:val="false"/>
          <w:color w:val="000000"/>
          <w:sz w:val="28"/>
        </w:rPr>
        <w:t xml:space="preserve"> мен шарттары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Солтүстік Қазақстан облысының</w:t>
            </w:r>
            <w:r>
              <w:br/>
            </w:r>
            <w:r>
              <w:rPr>
                <w:rFonts w:ascii="Times New Roman"/>
                <w:b w:val="false"/>
                <w:i w:val="false"/>
                <w:color w:val="000000"/>
                <w:sz w:val="20"/>
              </w:rPr>
              <w:t>
      </w:t>
            </w:r>
            <w:r>
              <w:rPr>
                <w:rFonts w:ascii="Times New Roman"/>
                <w:b w:val="false"/>
                <w:i/>
                <w:color w:val="000000"/>
                <w:sz w:val="20"/>
              </w:rPr>
              <w:t>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Сұлтанов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Солтүстік Қазақстан облысы әкімдігінің 2015 жылғы 10 ақпандағы № 42 қаулысымен бекітілген</w:t>
            </w:r>
          </w:p>
          <w:bookmarkEnd w:id="2"/>
        </w:tc>
      </w:tr>
    </w:tbl>
    <w:bookmarkStart w:name="z9" w:id="3"/>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 сыныптау тәртібі мен шарттары</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Облыстық және аудандық маңызы бар жалпыға ортақ пайдаланылатын автомобиль жолдарын сыныптау тәртібі мен шарттары (бұдан әрі – Тәртіп) "Автомобиль жолдары туралы" Қазақстан Республикасының 2001 жылғы 17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
      2. Осы Тәртіпте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автомобиль жолы – автомобильдердiң және басқа да көлiк құралдарының белгiленген жылдамдықпен, жүктемелермен, габаритпен үздiксiз, қауiпсiз жүрiсiн қамтамасыз ететiн, автомобильдер жүрiсiне арналған инженерлiк құрылыстар кешенi, сондай-ақ осы кешендi орналастыру үшiн берiлген жер учаскелерi (көлiк жерлерi) және олардың үстiндегi белгiленген габарит шегiндегi әуе кеңiстiгi;</w:t>
      </w:r>
      <w:r>
        <w:br/>
      </w:r>
      <w:r>
        <w:rPr>
          <w:rFonts w:ascii="Times New Roman"/>
          <w:b w:val="false"/>
          <w:i w:val="false"/>
          <w:color w:val="000000"/>
          <w:sz w:val="28"/>
        </w:rPr>
        <w:t>
</w:t>
      </w:r>
      <w:r>
        <w:rPr>
          <w:rFonts w:ascii="Times New Roman"/>
          <w:b w:val="false"/>
          <w:i w:val="false"/>
          <w:color w:val="000000"/>
          <w:sz w:val="28"/>
        </w:rPr>
        <w:t>
      2) автомобиль жолдары жөнiндегi уәкiлеттi мемлекеттiк орган – Қазақстан Республикасының заңнамасына сәйкес жалпыға ортақ пайдаланылатын мемлекеттік автомобиль жолдарын басқаруды жүзеге асыратын Қазақстан Республикасының мемлекеттік органы.</w:t>
      </w:r>
      <w:r>
        <w:br/>
      </w:r>
      <w:r>
        <w:rPr>
          <w:rFonts w:ascii="Times New Roman"/>
          <w:b w:val="false"/>
          <w:i w:val="false"/>
          <w:color w:val="000000"/>
          <w:sz w:val="28"/>
        </w:rPr>
        <w:t>
 </w:t>
      </w:r>
    </w:p>
    <w:bookmarkEnd w:id="5"/>
    <w:bookmarkStart w:name="z15" w:id="6"/>
    <w:p>
      <w:pPr>
        <w:spacing w:after="0"/>
        <w:ind w:left="0"/>
        <w:jc w:val="left"/>
      </w:pPr>
      <w:r>
        <w:rPr>
          <w:rFonts w:ascii="Times New Roman"/>
          <w:b/>
          <w:i w:val="false"/>
          <w:color w:val="000000"/>
        </w:rPr>
        <w:t xml:space="preserve"> 
2. Сыныптау тәртiбi және шарттары</w:t>
      </w:r>
    </w:p>
    <w:bookmarkEnd w:id="6"/>
    <w:bookmarkStart w:name="z16" w:id="7"/>
    <w:p>
      <w:pPr>
        <w:spacing w:after="0"/>
        <w:ind w:left="0"/>
        <w:jc w:val="both"/>
      </w:pPr>
      <w:r>
        <w:rPr>
          <w:rFonts w:ascii="Times New Roman"/>
          <w:b w:val="false"/>
          <w:i w:val="false"/>
          <w:color w:val="000000"/>
          <w:sz w:val="28"/>
        </w:rPr>
        <w:t>
      3. Облыстық және аудандық маңызы бар жалпыға ортақ пайдаланылатын автомобиль жолдарын жiктеу жол қозғалысының геометриялық параметрлерi мен есептiк қарқындылығына байланысты автомобиль жолдары саласындағы техникалық регламенттерге сәйкес жүзеге асырылады.</w:t>
      </w:r>
      <w:r>
        <w:br/>
      </w:r>
      <w:r>
        <w:rPr>
          <w:rFonts w:ascii="Times New Roman"/>
          <w:b w:val="false"/>
          <w:i w:val="false"/>
          <w:color w:val="000000"/>
          <w:sz w:val="28"/>
        </w:rPr>
        <w:t>
</w:t>
      </w:r>
      <w:r>
        <w:rPr>
          <w:rFonts w:ascii="Times New Roman"/>
          <w:b w:val="false"/>
          <w:i w:val="false"/>
          <w:color w:val="000000"/>
          <w:sz w:val="28"/>
        </w:rPr>
        <w:t>
      4. Облыстық және аудандық маңызы бар жалпыға ортақ пайдаланылатын автомобиль жолын пайдалануға қабылдаған күннен бастап жиырма күннiң iшiнде жергiлiктi атқарушы орган автомобиль жолдары жөнiндегi уәкiлеттi мемлекеттiк органға облыстық және аудандық маңызы бар жалпыға ортақ пайдаланылатын автомобиль жолдарының тiзбесiне автомобиль жолын енгiзудi келiсуге материалдар жiберуге мiндеттi.</w:t>
      </w:r>
      <w:r>
        <w:br/>
      </w:r>
      <w:r>
        <w:rPr>
          <w:rFonts w:ascii="Times New Roman"/>
          <w:b w:val="false"/>
          <w:i w:val="false"/>
          <w:color w:val="000000"/>
          <w:sz w:val="28"/>
        </w:rPr>
        <w:t>
</w:t>
      </w:r>
      <w:r>
        <w:rPr>
          <w:rFonts w:ascii="Times New Roman"/>
          <w:b w:val="false"/>
          <w:i w:val="false"/>
          <w:color w:val="000000"/>
          <w:sz w:val="28"/>
        </w:rPr>
        <w:t>
      5. Жiберiлетiн материалдар мыналарды қамтиды:</w:t>
      </w:r>
      <w:r>
        <w:br/>
      </w:r>
      <w:r>
        <w:rPr>
          <w:rFonts w:ascii="Times New Roman"/>
          <w:b w:val="false"/>
          <w:i w:val="false"/>
          <w:color w:val="000000"/>
          <w:sz w:val="28"/>
        </w:rPr>
        <w:t>
</w:t>
      </w:r>
      <w:r>
        <w:rPr>
          <w:rFonts w:ascii="Times New Roman"/>
          <w:b w:val="false"/>
          <w:i w:val="false"/>
          <w:color w:val="000000"/>
          <w:sz w:val="28"/>
        </w:rPr>
        <w:t>
      автомобиль жолы Қазақстан Республикасының заңнамасында белгiленген тәртiппен пайдалануға қабылданғанын растайтын құжаттарды: Жылжымайтын мүлікке құқықтарды мемлекеттік тіркеу туралы заңнамаға сәйкес сәулет-құрылыс бақылау туралы заңнамада белгіленген немесе мүлікті қабылдау-тапсыру акті тәртібінде салынған объектіні пайдалануға қабылдау туралы мемлекеттік қабылдау комиссиясы акті нысанында;</w:t>
      </w:r>
      <w:r>
        <w:br/>
      </w:r>
      <w:r>
        <w:rPr>
          <w:rFonts w:ascii="Times New Roman"/>
          <w:b w:val="false"/>
          <w:i w:val="false"/>
          <w:color w:val="000000"/>
          <w:sz w:val="28"/>
        </w:rPr>
        <w:t>
</w:t>
      </w:r>
      <w:r>
        <w:rPr>
          <w:rFonts w:ascii="Times New Roman"/>
          <w:b w:val="false"/>
          <w:i w:val="false"/>
          <w:color w:val="000000"/>
          <w:sz w:val="28"/>
        </w:rPr>
        <w:t>
      автомобиль жолының атауы мен индексi;</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сәйкс жергілікті орган бекіткен облыстық және аудандық маңызы бар жалпыға ортақ пайдаланылатын автомобиль жолдарының тiзбесi.</w:t>
      </w:r>
      <w:r>
        <w:br/>
      </w:r>
      <w:r>
        <w:rPr>
          <w:rFonts w:ascii="Times New Roman"/>
          <w:b w:val="false"/>
          <w:i w:val="false"/>
          <w:color w:val="000000"/>
          <w:sz w:val="28"/>
        </w:rPr>
        <w:t>
</w:t>
      </w:r>
      <w:r>
        <w:rPr>
          <w:rFonts w:ascii="Times New Roman"/>
          <w:b w:val="false"/>
          <w:i w:val="false"/>
          <w:color w:val="000000"/>
          <w:sz w:val="28"/>
        </w:rPr>
        <w:t>
      6. Автомобиль жолдары жөнiндегi уәкiлеттi мемлекеттiк орган ұсынылған құжаттарды жиырма күннiң iшiнде қарайды. Автомобиль жолын кейiннен облыстық және аудандық маңызы бар жалпыға ортақ пайдаланылатын автомобиль жолдарының тiзбесiне енгiзу үшiн жергiлiктi атқару органына жазбаша келiсiм жiберiледi.</w:t>
      </w:r>
      <w:r>
        <w:br/>
      </w:r>
      <w:r>
        <w:rPr>
          <w:rFonts w:ascii="Times New Roman"/>
          <w:b w:val="false"/>
          <w:i w:val="false"/>
          <w:color w:val="000000"/>
          <w:sz w:val="28"/>
        </w:rPr>
        <w:t>
</w:t>
      </w:r>
      <w:r>
        <w:rPr>
          <w:rFonts w:ascii="Times New Roman"/>
          <w:b w:val="false"/>
          <w:i w:val="false"/>
          <w:color w:val="000000"/>
          <w:sz w:val="28"/>
        </w:rPr>
        <w:t>
      Автомобиль жолын облыстық және аудандық маңызы бар жалпыға ортақ пайдаланылатын автомобиль жолдарының тiзбесiне енгiзу үшiн жергiлiктi атқарушы органдарға келiсуге материалдар толық мәлiметтерсiз және/немесе осы тармақта көзделген құжаттарсыз ұсынылған жағдайда барлық кемшiлiктердi жою үшiн өтiнiштi қайтарады.</w:t>
      </w:r>
      <w:r>
        <w:br/>
      </w:r>
      <w:r>
        <w:rPr>
          <w:rFonts w:ascii="Times New Roman"/>
          <w:b w:val="false"/>
          <w:i w:val="false"/>
          <w:color w:val="000000"/>
          <w:sz w:val="28"/>
        </w:rPr>
        <w:t>
</w:t>
      </w:r>
      <w:r>
        <w:rPr>
          <w:rFonts w:ascii="Times New Roman"/>
          <w:b w:val="false"/>
          <w:i w:val="false"/>
          <w:color w:val="000000"/>
          <w:sz w:val="28"/>
        </w:rPr>
        <w:t>
      7. Осы Тәртіппен реттелмеген қатынастар Қазақстан Республикасының қолданыстағы заңнамасына сәйкес шешіледі.</w:t>
      </w:r>
      <w:r>
        <w:br/>
      </w:r>
      <w:r>
        <w:rPr>
          <w:rFonts w:ascii="Times New Roman"/>
          <w:b w:val="false"/>
          <w:i w:val="false"/>
          <w:color w:val="000000"/>
          <w:sz w:val="28"/>
        </w:rPr>
        <w:t>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