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99b8" w14:textId="97c9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2015 жылғы 15 мамырдағы № 01-4/03 шешімі. Алматы қаласы Әділет департаментінде 2015 жылы 15 маусымда № 1173 болып тіркелді. Күші жойылды - Алматы қаласы Медеу ауданы әкімінің 2016 жылғы 15 ақпандағы № 01-4/03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15.02.2016 № 01-4/03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 бекіту туралы»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Алматы қаласы Медеу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 Медеу ауданы әкімі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шешімді интернет-ресурста орналастыруы қамтамасыз етілсін.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Медеу ауданы әкімінің аппарат басшысы С. А. Дусманбетоваға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Алматы қаласы Медеу ауданының әкімі            С. Мәкежанов</w:t>
      </w:r>
    </w:p>
    <w:p>
      <w:pPr>
        <w:spacing w:after="0"/>
        <w:ind w:left="0"/>
        <w:jc w:val="both"/>
      </w:pPr>
      <w:r>
        <w:rPr>
          <w:rFonts w:ascii="Times New Roman"/>
          <w:b w:val="false"/>
          <w:i w:val="false"/>
          <w:color w:val="000000"/>
          <w:sz w:val="28"/>
        </w:rPr>
        <w:t>      </w:t>
      </w:r>
      <w:r>
        <w:rPr>
          <w:rFonts w:ascii="Times New Roman"/>
          <w:b w:val="false"/>
          <w:i/>
          <w:color w:val="000000"/>
          <w:sz w:val="28"/>
        </w:rPr>
        <w:t>Енгізеді</w:t>
      </w:r>
      <w:r>
        <w:rPr>
          <w:rFonts w:ascii="Times New Roman"/>
          <w:b w:val="false"/>
          <w:i w:val="false"/>
          <w:color w:val="000000"/>
          <w:sz w:val="28"/>
        </w:rPr>
        <w:t>:</w:t>
      </w:r>
      <w:r>
        <w:br/>
      </w:r>
      <w:r>
        <w:rPr>
          <w:rFonts w:ascii="Times New Roman"/>
          <w:b w:val="false"/>
          <w:i w:val="false"/>
          <w:color w:val="000000"/>
          <w:sz w:val="28"/>
        </w:rPr>
        <w:t>
      Персоналды басқару қызметі</w:t>
      </w:r>
      <w:r>
        <w:br/>
      </w:r>
      <w:r>
        <w:rPr>
          <w:rFonts w:ascii="Times New Roman"/>
          <w:b w:val="false"/>
          <w:i w:val="false"/>
          <w:color w:val="000000"/>
          <w:sz w:val="28"/>
        </w:rPr>
        <w:t>
      (кадрлық қызмет) бөлімінің басшысы            У. Кожабекова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rPr>
          <w:rFonts w:ascii="Times New Roman"/>
          <w:b w:val="false"/>
          <w:i w:val="false"/>
          <w:color w:val="000000"/>
          <w:sz w:val="28"/>
        </w:rPr>
        <w:t>:</w:t>
      </w:r>
      <w:r>
        <w:br/>
      </w:r>
      <w:r>
        <w:rPr>
          <w:rFonts w:ascii="Times New Roman"/>
          <w:b w:val="false"/>
          <w:i w:val="false"/>
          <w:color w:val="000000"/>
          <w:sz w:val="28"/>
        </w:rPr>
        <w:t>
      Аппарат басшысы                             С. Дусманбетова</w:t>
      </w:r>
    </w:p>
    <w:p>
      <w:pPr>
        <w:spacing w:after="0"/>
        <w:ind w:left="0"/>
        <w:jc w:val="both"/>
      </w:pPr>
      <w:r>
        <w:rPr>
          <w:rFonts w:ascii="Times New Roman"/>
          <w:b w:val="false"/>
          <w:i w:val="false"/>
          <w:color w:val="000000"/>
          <w:sz w:val="28"/>
        </w:rPr>
        <w:t>      Мемлекеттік-құқықтық</w:t>
      </w:r>
      <w:r>
        <w:br/>
      </w:r>
      <w:r>
        <w:rPr>
          <w:rFonts w:ascii="Times New Roman"/>
          <w:b w:val="false"/>
          <w:i w:val="false"/>
          <w:color w:val="000000"/>
          <w:sz w:val="28"/>
        </w:rPr>
        <w:t>
      бөлімінің басшысы                               Р. Исламова</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Медеу ауданы әкімінің</w:t>
      </w:r>
      <w:r>
        <w:br/>
      </w:r>
      <w:r>
        <w:rPr>
          <w:rFonts w:ascii="Times New Roman"/>
          <w:b w:val="false"/>
          <w:i w:val="false"/>
          <w:color w:val="000000"/>
          <w:sz w:val="28"/>
        </w:rPr>
        <w:t>
2015 жылғы 15 мамырдағы</w:t>
      </w:r>
      <w:r>
        <w:br/>
      </w:r>
      <w:r>
        <w:rPr>
          <w:rFonts w:ascii="Times New Roman"/>
          <w:b w:val="false"/>
          <w:i w:val="false"/>
          <w:color w:val="000000"/>
          <w:sz w:val="28"/>
        </w:rPr>
        <w:t>
№ 01-4/03 шешімімен</w:t>
      </w:r>
      <w:r>
        <w:br/>
      </w:r>
      <w:r>
        <w:rPr>
          <w:rFonts w:ascii="Times New Roman"/>
          <w:b w:val="false"/>
          <w:i w:val="false"/>
          <w:color w:val="000000"/>
          <w:sz w:val="28"/>
        </w:rPr>
        <w:t>
бекітілді</w:t>
      </w:r>
    </w:p>
    <w:bookmarkStart w:name="z6" w:id="1"/>
    <w:p>
      <w:pPr>
        <w:spacing w:after="0"/>
        <w:ind w:left="0"/>
        <w:jc w:val="left"/>
      </w:pPr>
      <w:r>
        <w:rPr>
          <w:rFonts w:ascii="Times New Roman"/>
          <w:b/>
          <w:i w:val="false"/>
          <w:color w:val="000000"/>
        </w:rPr>
        <w:t xml:space="preserve"> 
Алматы қаласы Медеу ауданы әкімі</w:t>
      </w:r>
      <w:r>
        <w:br/>
      </w:r>
      <w:r>
        <w:rPr>
          <w:rFonts w:ascii="Times New Roman"/>
          <w:b/>
          <w:i w:val="false"/>
          <w:color w:val="000000"/>
        </w:rPr>
        <w:t>
аппаратының «Б» корпусы мемлекеттік</w:t>
      </w:r>
      <w:r>
        <w:br/>
      </w:r>
      <w:r>
        <w:rPr>
          <w:rFonts w:ascii="Times New Roman"/>
          <w:b/>
          <w:i w:val="false"/>
          <w:color w:val="000000"/>
        </w:rPr>
        <w:t>
әкімшілік қызметшілерінің қызметін жыл сайынғы</w:t>
      </w:r>
      <w:r>
        <w:br/>
      </w:r>
      <w:r>
        <w:rPr>
          <w:rFonts w:ascii="Times New Roman"/>
          <w:b/>
          <w:i w:val="false"/>
          <w:color w:val="000000"/>
        </w:rPr>
        <w:t>
бағалаудың әдістемесі</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Алматы қаласы Медеу ауданы әкімінің аппарат қызметшілерінің қызметін жыл сайынғы бағалау (бұдан әрі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 немесе олардың әріптестерінің бағалауынан)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қаржыландырылатын атқарушы органдардың басшылары үшін бағалауды Алматы қаласының әкімі немесе оның уәкілеттік беруімен оның орынбасарларының бірі өткізуі мүмкін.</w:t>
      </w:r>
      <w:r>
        <w:br/>
      </w:r>
      <w:r>
        <w:rPr>
          <w:rFonts w:ascii="Times New Roman"/>
          <w:b w:val="false"/>
          <w:i w:val="false"/>
          <w:color w:val="000000"/>
          <w:sz w:val="28"/>
        </w:rPr>
        <w:t>
</w:t>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6.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7.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 аппарат басшысы табылады.</w:t>
      </w:r>
      <w:r>
        <w:br/>
      </w:r>
      <w:r>
        <w:rPr>
          <w:rFonts w:ascii="Times New Roman"/>
          <w:b w:val="false"/>
          <w:i w:val="false"/>
          <w:color w:val="000000"/>
          <w:sz w:val="28"/>
        </w:rPr>
        <w:t>
      Комиссия хатшысы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19" w:id="4"/>
    <w:p>
      <w:pPr>
        <w:spacing w:after="0"/>
        <w:ind w:left="0"/>
        <w:jc w:val="left"/>
      </w:pPr>
      <w:r>
        <w:rPr>
          <w:rFonts w:ascii="Times New Roman"/>
          <w:b/>
          <w:i w:val="false"/>
          <w:color w:val="000000"/>
        </w:rPr>
        <w:t xml:space="preserve"> 
2. Бағалау жүргізуге дайындық</w:t>
      </w:r>
    </w:p>
    <w:bookmarkEnd w:id="4"/>
    <w:bookmarkStart w:name="z20" w:id="5"/>
    <w:p>
      <w:pPr>
        <w:spacing w:after="0"/>
        <w:ind w:left="0"/>
        <w:jc w:val="both"/>
      </w:pPr>
      <w:r>
        <w:rPr>
          <w:rFonts w:ascii="Times New Roman"/>
          <w:b w:val="false"/>
          <w:i w:val="false"/>
          <w:color w:val="000000"/>
          <w:sz w:val="28"/>
        </w:rPr>
        <w:t>
      10.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21" w:id="6"/>
    <w:p>
      <w:pPr>
        <w:spacing w:after="0"/>
        <w:ind w:left="0"/>
        <w:jc w:val="left"/>
      </w:pPr>
      <w:r>
        <w:rPr>
          <w:rFonts w:ascii="Times New Roman"/>
          <w:b/>
          <w:i w:val="false"/>
          <w:color w:val="000000"/>
        </w:rPr>
        <w:t xml:space="preserve"> 
3. Тікелейбасшыныңбағалауы</w:t>
      </w:r>
    </w:p>
    <w:bookmarkEnd w:id="6"/>
    <w:bookmarkStart w:name="z22" w:id="7"/>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7"/>
    <w:bookmarkStart w:name="z23" w:id="8"/>
    <w:p>
      <w:pPr>
        <w:spacing w:after="0"/>
        <w:ind w:left="0"/>
        <w:jc w:val="left"/>
      </w:pPr>
      <w:r>
        <w:rPr>
          <w:rFonts w:ascii="Times New Roman"/>
          <w:b/>
          <w:i w:val="false"/>
          <w:color w:val="000000"/>
        </w:rPr>
        <w:t xml:space="preserve"> 
4. Айналмалы бағалау</w:t>
      </w:r>
    </w:p>
    <w:bookmarkEnd w:id="8"/>
    <w:bookmarkStart w:name="z24" w:id="9"/>
    <w:p>
      <w:pPr>
        <w:spacing w:after="0"/>
        <w:ind w:left="0"/>
        <w:jc w:val="both"/>
      </w:pPr>
      <w:r>
        <w:rPr>
          <w:rFonts w:ascii="Times New Roman"/>
          <w:b w:val="false"/>
          <w:i w:val="false"/>
          <w:color w:val="000000"/>
          <w:sz w:val="28"/>
        </w:rPr>
        <w:t>
      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29" w:id="10"/>
    <w:p>
      <w:pPr>
        <w:spacing w:after="0"/>
        <w:ind w:left="0"/>
        <w:jc w:val="left"/>
      </w:pPr>
      <w:r>
        <w:rPr>
          <w:rFonts w:ascii="Times New Roman"/>
          <w:b/>
          <w:i w:val="false"/>
          <w:color w:val="000000"/>
        </w:rPr>
        <w:t xml:space="preserve"> 
5. Қызметшінің қорытынды бағасы</w:t>
      </w:r>
    </w:p>
    <w:bookmarkEnd w:id="10"/>
    <w:bookmarkStart w:name="z30" w:id="11"/>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а = b + с</w:t>
      </w:r>
    </w:p>
    <w:bookmarkStart w:name="z33" w:id="12"/>
    <w:p>
      <w:pPr>
        <w:spacing w:after="0"/>
        <w:ind w:left="0"/>
        <w:jc w:val="both"/>
      </w:pPr>
      <w:r>
        <w:rPr>
          <w:rFonts w:ascii="Times New Roman"/>
          <w:b w:val="false"/>
          <w:i w:val="false"/>
          <w:color w:val="000000"/>
          <w:sz w:val="28"/>
        </w:rPr>
        <w:t>      мұнда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w:t>
      </w:r>
      <w:r>
        <w:rPr>
          <w:rFonts w:ascii="Times New Roman"/>
          <w:b w:val="false"/>
          <w:i w:val="false"/>
          <w:color w:val="000000"/>
          <w:sz w:val="28"/>
        </w:rPr>
        <w:t>19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4"/>
    <w:bookmarkStart w:name="z41" w:id="15"/>
    <w:p>
      <w:pPr>
        <w:spacing w:after="0"/>
        <w:ind w:left="0"/>
        <w:jc w:val="left"/>
      </w:pPr>
      <w:r>
        <w:rPr>
          <w:rFonts w:ascii="Times New Roman"/>
          <w:b/>
          <w:i w:val="false"/>
          <w:color w:val="000000"/>
        </w:rPr>
        <w:t xml:space="preserve"> 
7. Бағалау нәтижелеріне шағымдану</w:t>
      </w:r>
    </w:p>
    <w:bookmarkEnd w:id="15"/>
    <w:bookmarkStart w:name="z42" w:id="16"/>
    <w:p>
      <w:pPr>
        <w:spacing w:after="0"/>
        <w:ind w:left="0"/>
        <w:jc w:val="both"/>
      </w:pPr>
      <w:r>
        <w:rPr>
          <w:rFonts w:ascii="Times New Roman"/>
          <w:b w:val="false"/>
          <w:i w:val="false"/>
          <w:color w:val="000000"/>
          <w:sz w:val="28"/>
        </w:rPr>
        <w:t>
      23. Комиссия шешіміне қызметшінің Қазақстан Республикасы Мемлекеттік қызмет істері және сыбайлас жемқорлыққа қарсы іс-қимыл агенттігінің Алматы қаласы бойынша департаментіне (бұдан әрі-Департамент)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Департамент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мемлекеттік орган екі апта ішінде Департаментке береді.</w:t>
      </w:r>
    </w:p>
    <w:bookmarkEnd w:id="16"/>
    <w:bookmarkStart w:name="z45" w:id="17"/>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Медеу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1 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6168"/>
        <w:gridCol w:w="2797"/>
        <w:gridCol w:w="2715"/>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w:t>
            </w:r>
            <w:r>
              <w:br/>
            </w:r>
            <w:r>
              <w:rPr>
                <w:rFonts w:ascii="Times New Roman"/>
                <w:b/>
                <w:i w:val="false"/>
                <w:color w:val="000000"/>
                <w:sz w:val="20"/>
              </w:rPr>
              <w:t>
кіштің мәні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i w:val="false"/>
                <w:color w:val="000000"/>
                <w:sz w:val="20"/>
              </w:rPr>
              <w:t>
(балл)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Бастамашылығы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міндеттерін орындау сапасы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2-ден8-ге дейін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Әрекеттестікке икемділігі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БАРЛЫҒЫ(барлық бағалардың бағасы):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4"/>
        <w:gridCol w:w="6516"/>
      </w:tblGrid>
      <w:tr>
        <w:trPr>
          <w:trHeight w:val="198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w:t>
            </w:r>
            <w:r>
              <w:br/>
            </w:r>
            <w:r>
              <w:rPr>
                <w:rFonts w:ascii="Times New Roman"/>
                <w:b w:val="false"/>
                <w:i w:val="false"/>
                <w:color w:val="000000"/>
                <w:sz w:val="20"/>
              </w:rPr>
              <w:t>
Т:А.Ә (бар болған жағдайда)____</w:t>
            </w:r>
            <w:r>
              <w:br/>
            </w:r>
            <w:r>
              <w:rPr>
                <w:rFonts w:ascii="Times New Roman"/>
                <w:b w:val="false"/>
                <w:i w:val="false"/>
                <w:color w:val="000000"/>
                <w:sz w:val="20"/>
              </w:rPr>
              <w:t>
_______________________________</w:t>
            </w:r>
            <w:r>
              <w:br/>
            </w:r>
            <w:r>
              <w:rPr>
                <w:rFonts w:ascii="Times New Roman"/>
                <w:b w:val="false"/>
                <w:i w:val="false"/>
                <w:color w:val="000000"/>
                <w:sz w:val="20"/>
              </w:rPr>
              <w:t>
күні___________________________</w:t>
            </w:r>
            <w:r>
              <w:br/>
            </w:r>
            <w:r>
              <w:rPr>
                <w:rFonts w:ascii="Times New Roman"/>
                <w:b w:val="false"/>
                <w:i w:val="false"/>
                <w:color w:val="000000"/>
                <w:sz w:val="20"/>
              </w:rPr>
              <w:t>
күні___________________________</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Т:А.Ә (бар болған жағдайда)_______________________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____________________________</w:t>
            </w:r>
          </w:p>
        </w:tc>
      </w:tr>
    </w:tbl>
    <w:bookmarkStart w:name="z46" w:id="18"/>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Медеу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2 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жағдайда):_________________</w:t>
      </w:r>
      <w:r>
        <w:br/>
      </w:r>
      <w:r>
        <w:rPr>
          <w:rFonts w:ascii="Times New Roman"/>
          <w:b w:val="false"/>
          <w:i w:val="false"/>
          <w:color w:val="000000"/>
          <w:sz w:val="28"/>
        </w:rPr>
        <w:t>
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7086"/>
        <w:gridCol w:w="2777"/>
        <w:gridCol w:w="1803"/>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т/б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w:t>
            </w:r>
            <w:r>
              <w:br/>
            </w:r>
            <w:r>
              <w:rPr>
                <w:rFonts w:ascii="Times New Roman"/>
                <w:b/>
                <w:i w:val="false"/>
                <w:color w:val="000000"/>
                <w:sz w:val="20"/>
              </w:rPr>
              <w:t>
кіштің мәні (саны)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i w:val="false"/>
                <w:color w:val="000000"/>
                <w:sz w:val="20"/>
              </w:rPr>
              <w:t>
(балл)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r>
              <w:rPr>
                <w:rFonts w:ascii="Times New Roman"/>
                <w:b w:val="false"/>
                <w:i w:val="false"/>
                <w:color w:val="000000"/>
                <w:sz w:val="20"/>
              </w:rPr>
              <w:t xml:space="preserve">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
              </w:numPr>
              <w:spacing w:after="0"/>
              <w:jc w:val="both"/>
            </w:pPr>
            <w:r>
              <w:rPr>
                <w:rFonts w:ascii="Times New Roman"/>
                <w:b w:val="false"/>
                <w:i w:val="false"/>
                <w:color w:val="000000"/>
                <w:sz w:val="20"/>
              </w:rPr>
              <w:t xml:space="preserve">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
              </w:numPr>
              <w:spacing w:after="0"/>
              <w:jc w:val="both"/>
            </w:pPr>
            <w:r>
              <w:rPr>
                <w:rFonts w:ascii="Times New Roman"/>
                <w:b w:val="false"/>
                <w:i w:val="false"/>
                <w:color w:val="000000"/>
                <w:sz w:val="20"/>
              </w:rPr>
              <w:t xml:space="preserve">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этиканы сақтауы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(барлық бағалардың бағасы)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8"/>
              </w:numPr>
              <w:spacing w:after="0"/>
              <w:jc w:val="both"/>
            </w:pPr>
            <w:r>
              <w:rPr>
                <w:rFonts w:ascii="Times New Roman"/>
                <w:b w:val="false"/>
                <w:i w:val="false"/>
                <w:color w:val="000000"/>
                <w:sz w:val="20"/>
              </w:rPr>
              <w:t xml:space="preserve">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9"/>
              </w:numPr>
              <w:spacing w:after="0"/>
              <w:jc w:val="both"/>
            </w:pPr>
            <w:r>
              <w:rPr>
                <w:rFonts w:ascii="Times New Roman"/>
                <w:b w:val="false"/>
                <w:i w:val="false"/>
                <w:color w:val="000000"/>
                <w:sz w:val="20"/>
              </w:rPr>
              <w:t xml:space="preserve">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0"/>
              </w:numPr>
              <w:spacing w:after="0"/>
              <w:jc w:val="both"/>
            </w:pPr>
            <w:r>
              <w:rPr>
                <w:rFonts w:ascii="Times New Roman"/>
                <w:b w:val="false"/>
                <w:i w:val="false"/>
                <w:color w:val="000000"/>
                <w:sz w:val="20"/>
              </w:rPr>
              <w:t xml:space="preserve">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(барлық бағалардың бағасы)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9"/>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Медеу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3 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4485"/>
        <w:gridCol w:w="2517"/>
        <w:gridCol w:w="2339"/>
        <w:gridCol w:w="2339"/>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w:t>
            </w:r>
            <w:r>
              <w:br/>
            </w:r>
            <w:r>
              <w:rPr>
                <w:rFonts w:ascii="Times New Roman"/>
                <w:b/>
                <w:i w:val="false"/>
                <w:color w:val="000000"/>
                <w:sz w:val="20"/>
              </w:rPr>
              <w:t>
Т.А.Ә (бар болған жағдайда)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бағасы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Айналмалы баға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баға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1"/>
              </w:numPr>
              <w:spacing w:after="0"/>
              <w:jc w:val="both"/>
            </w:pPr>
            <w:r>
              <w:rPr>
                <w:rFonts w:ascii="Times New Roman"/>
                <w:b w:val="false"/>
                <w:i w:val="false"/>
                <w:color w:val="000000"/>
                <w:sz w:val="20"/>
              </w:rPr>
              <w:t xml:space="preserve">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хатшысы:_______________________ Күні: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төрағасы:______________________ Күні: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мүшесі:________________________ Күні: _____________________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