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8b75d" w14:textId="1e8b7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рельстік көліктің көлік құралдарын мемлекеттік тіркеу"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2015 жылғы 01 қазандағы N 4/574 қаулысы. Алматы қаласы Әділет департаментінде 2015 жылғы 27 қазанда N 1225 болып тіркелді. Күші жойылды - Алматы қаласы әкімдігінің 2020 жылғы 29 қыркүйектегі № 3/401 қаулысымен</w:t>
      </w:r>
    </w:p>
    <w:p>
      <w:pPr>
        <w:spacing w:after="0"/>
        <w:ind w:left="0"/>
        <w:jc w:val="both"/>
      </w:pPr>
      <w:bookmarkStart w:name="z1" w:id="0"/>
      <w:r>
        <w:rPr>
          <w:rFonts w:ascii="Times New Roman"/>
          <w:b w:val="false"/>
          <w:i w:val="false"/>
          <w:color w:val="ff0000"/>
          <w:sz w:val="28"/>
        </w:rPr>
        <w:t xml:space="preserve">
      Ескерту. Күші жойылды - Алматы қаласы әкімдігінің 29.09.2020 № 3/401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2013 жылғы 15 сәуірдегі </w:t>
      </w:r>
      <w:r>
        <w:rPr>
          <w:rFonts w:ascii="Times New Roman"/>
          <w:b w:val="false"/>
          <w:i w:val="false"/>
          <w:color w:val="000000"/>
          <w:sz w:val="28"/>
        </w:rPr>
        <w:t xml:space="preserve"> "Мемлекеттік көрсетілетін қызметтер туралы"</w:t>
      </w:r>
      <w:r>
        <w:rPr>
          <w:rFonts w:ascii="Times New Roman"/>
          <w:b w:val="false"/>
          <w:i w:val="false"/>
          <w:color w:val="000000"/>
          <w:sz w:val="28"/>
        </w:rPr>
        <w:t xml:space="preserve"> Заңдарына сәйкес, Қазақстан Республикасы Инвестициялар және даму министрінің 2015 жылғы 30 сәуірдегі № 535 "Қалалық рельстік көліктің көлік құралдарын мемлекеттік тіркеу" мемлекеттік көрсетілетін қызмет стандартын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Қоса беріліп отырған "Қалалық рельстік көліктің көлік құралдарын мемлекеттік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2. Алматы қаласы Жолаушылар көлігі басқармасы осы қаулыны интернет-ресурста орналастыруды қамтамасыз етсін.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Ю. Ильинге жүктелсін.</w:t>
      </w:r>
    </w:p>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1 қазандағы</w:t>
            </w:r>
            <w:r>
              <w:br/>
            </w:r>
            <w:r>
              <w:rPr>
                <w:rFonts w:ascii="Times New Roman"/>
                <w:b w:val="false"/>
                <w:i w:val="false"/>
                <w:color w:val="000000"/>
                <w:sz w:val="20"/>
              </w:rPr>
              <w:t>№ 4/574</w:t>
            </w:r>
            <w:r>
              <w:br/>
            </w:r>
            <w:r>
              <w:rPr>
                <w:rFonts w:ascii="Times New Roman"/>
                <w:b w:val="false"/>
                <w:i w:val="false"/>
                <w:color w:val="000000"/>
                <w:sz w:val="20"/>
              </w:rPr>
              <w:t>қаулысымен бекітілді</w:t>
            </w:r>
          </w:p>
        </w:tc>
      </w:tr>
    </w:tbl>
    <w:bookmarkStart w:name="z1" w:id="1"/>
    <w:p>
      <w:pPr>
        <w:spacing w:after="0"/>
        <w:ind w:left="0"/>
        <w:jc w:val="left"/>
      </w:pPr>
      <w:r>
        <w:rPr>
          <w:rFonts w:ascii="Times New Roman"/>
          <w:b/>
          <w:i w:val="false"/>
          <w:color w:val="000000"/>
        </w:rPr>
        <w:t xml:space="preserve"> "Қалалық рельстік көліктің көлік құралдарын мемлекеттік тіркеу"</w:t>
      </w:r>
      <w:r>
        <w:br/>
      </w:r>
      <w:r>
        <w:rPr>
          <w:rFonts w:ascii="Times New Roman"/>
          <w:b/>
          <w:i w:val="false"/>
          <w:color w:val="000000"/>
        </w:rPr>
        <w:t>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Алматы қаласы әкімдігінің 22.06.2017 № 2/227 </w:t>
      </w:r>
      <w:r>
        <w:rPr>
          <w:rFonts w:ascii="Times New Roman"/>
          <w:b w:val="false"/>
          <w:i w:val="false"/>
          <w:color w:val="ff0000"/>
          <w:sz w:val="28"/>
        </w:rPr>
        <w:t>қаулысымен</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p>
    <w:bookmarkStart w:name="z2"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"Қалалық рельстік көліктің көлік құралдарын мемлекеттік тіркеу" мемлекеттік көрсетілетін қызметін (бұдан әрі – мемлекеттік көрсетілетін қызмет) Алматы қаласы, Республика алаңы, 4 мекенжайы бойынша орналасқан "Алматы қаласы Жолаушылар көлігі және автомобиль жолдары басқармасы" коммуналдық мемлекеттік мекемесі арқылы Алматы қаласының әкімдігі (бұдан әрі – көрсетілетін қызметті беруші) көрсетеді.</w:t>
      </w:r>
    </w:p>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p>
      <w:pPr>
        <w:spacing w:after="0"/>
        <w:ind w:left="0"/>
        <w:jc w:val="both"/>
      </w:pPr>
      <w:r>
        <w:rPr>
          <w:rFonts w:ascii="Times New Roman"/>
          <w:b w:val="false"/>
          <w:i w:val="false"/>
          <w:color w:val="000000"/>
          <w:sz w:val="28"/>
        </w:rPr>
        <w:t>
      2. Мемлекеттік көрсетілетін қызметті көрсету нысаны: электрондық (ішінара автоматтандырылған) және (немесе) қағаз түрінде.</w:t>
      </w:r>
    </w:p>
    <w:p>
      <w:pPr>
        <w:spacing w:after="0"/>
        <w:ind w:left="0"/>
        <w:jc w:val="both"/>
      </w:pPr>
      <w:r>
        <w:rPr>
          <w:rFonts w:ascii="Times New Roman"/>
          <w:b w:val="false"/>
          <w:i w:val="false"/>
          <w:color w:val="000000"/>
          <w:sz w:val="28"/>
        </w:rPr>
        <w:t>
      Мемлекеттік көрсетілетін қызмет жеке және заңды тұлғаларға (бұдан әрі – көрсетілетін қызметті алушы) ақылы негізде көрсетіледі.</w:t>
      </w:r>
    </w:p>
    <w:p>
      <w:pPr>
        <w:spacing w:after="0"/>
        <w:ind w:left="0"/>
        <w:jc w:val="both"/>
      </w:pPr>
      <w:r>
        <w:rPr>
          <w:rFonts w:ascii="Times New Roman"/>
          <w:b w:val="false"/>
          <w:i w:val="false"/>
          <w:color w:val="000000"/>
          <w:sz w:val="28"/>
        </w:rPr>
        <w:t xml:space="preserve">
      3. Мемлекеттік қызметті көрсету нәтижесі: Қазақстан Республикасы Инвестициялар және даму министрінің 2015 жылғы 30 сәуірдегі № 535 бұйрығымен бекітілген "Қалалық рельстік көліктің көлік құралдарын мемлекеттік тіркеу"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қалалық рельстік көліктің көлік құралдарын мемлекеттік тiркеу туралы куәлік және (немесе) қалалық рельстік көліктің көлік құралдары тізілімінен қалалық рельстік көліктің көлік құралдарын шығару туралы хабарлама беру.</w:t>
      </w:r>
    </w:p>
    <w:p>
      <w:pPr>
        <w:spacing w:after="0"/>
        <w:ind w:left="0"/>
        <w:jc w:val="both"/>
      </w:pPr>
      <w:r>
        <w:rPr>
          <w:rFonts w:ascii="Times New Roman"/>
          <w:b w:val="false"/>
          <w:i w:val="false"/>
          <w:color w:val="000000"/>
          <w:sz w:val="28"/>
        </w:rPr>
        <w:t>
      Мемлекеттік көрсетілетін қызмет көрсету нәтижесінің нысаны: электрондық және (немесе) қағаз түрінде.</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тұлғасының электрондық цифрлық қолы (бұданәрі - ЭЦҚ) қойылған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Көрсетілетін қызметті алушы мемлекеттік қөрсетілетін қызмет нәтижесін қағаз тасығышта алуға өтініш жасаған жағдайда, мемлекеттік қөрсетілетін қызмет нәтижесі электрондық нысанда ресімделеді, басып шығарылады және көрсетілетін қызметті берішінің уәкілетті тұлғасының мөрімен және қолымен куәландырылады.</w:t>
      </w:r>
    </w:p>
    <w:bookmarkStart w:name="z3" w:id="3"/>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іс-қимыл тәртібін сипаттау</w:t>
      </w:r>
    </w:p>
    <w:bookmarkEnd w:id="3"/>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мемлекеттік көрсетілетін қызмет Стандартының </w:t>
      </w:r>
      <w:r>
        <w:rPr>
          <w:rFonts w:ascii="Times New Roman"/>
          <w:b w:val="false"/>
          <w:i w:val="false"/>
          <w:color w:val="000000"/>
          <w:sz w:val="28"/>
        </w:rPr>
        <w:t>10-тармағына</w:t>
      </w:r>
      <w:r>
        <w:rPr>
          <w:rFonts w:ascii="Times New Roman"/>
          <w:b w:val="false"/>
          <w:i w:val="false"/>
          <w:color w:val="000000"/>
          <w:sz w:val="28"/>
        </w:rPr>
        <w:t xml:space="preserve"> сәйкес көрсетілетін қызметті алушының өтініші және құжаттар тізбесі негіз болып табылады.</w:t>
      </w:r>
    </w:p>
    <w:p>
      <w:pPr>
        <w:spacing w:after="0"/>
        <w:ind w:left="0"/>
        <w:jc w:val="both"/>
      </w:pPr>
      <w:r>
        <w:rPr>
          <w:rFonts w:ascii="Times New Roman"/>
          <w:b w:val="false"/>
          <w:i w:val="false"/>
          <w:color w:val="000000"/>
          <w:sz w:val="28"/>
        </w:rPr>
        <w:t>
      5. Мемлекеттік көрсетілетін қызметті көрсетудің құрамына кіретін әр рәсімнің (іс-қимылдың) мазмұны, оның орындалу ұзақтығы:</w:t>
      </w:r>
    </w:p>
    <w:p>
      <w:pPr>
        <w:spacing w:after="0"/>
        <w:ind w:left="0"/>
        <w:jc w:val="both"/>
      </w:pPr>
      <w:r>
        <w:rPr>
          <w:rFonts w:ascii="Times New Roman"/>
          <w:b w:val="false"/>
          <w:i w:val="false"/>
          <w:color w:val="000000"/>
          <w:sz w:val="28"/>
        </w:rPr>
        <w:t xml:space="preserve">
      1-іс-қимыл – көрсетілетін қызметті беруші кеңсесі маманының көрсетілетін қызметті алушының құжаттарын қабылдауы және тіркеуі, оған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тиісті құжаттардың қабылданғаны туралы қолхат беруі және оларды көрсетілетін қызметті берушінің басшысына қарауға беруі. Орындалу ұзақтығы – 15 (он бес) минут;</w:t>
      </w:r>
    </w:p>
    <w:p>
      <w:pPr>
        <w:spacing w:after="0"/>
        <w:ind w:left="0"/>
        <w:jc w:val="both"/>
      </w:pPr>
      <w:r>
        <w:rPr>
          <w:rFonts w:ascii="Times New Roman"/>
          <w:b w:val="false"/>
          <w:i w:val="false"/>
          <w:color w:val="000000"/>
          <w:sz w:val="28"/>
        </w:rPr>
        <w:t>
      2-іс-қимыл – көрсетілетін қызметті беруші басшысының көрсетілетін қызметті алушының құжаттарын қарауы және көрсетілетін қызметті берушінің жауапты маманына орындауға беруі. Орындалу ұзақтығы – 2 (екі) сағат ішінде;</w:t>
      </w:r>
    </w:p>
    <w:p>
      <w:pPr>
        <w:spacing w:after="0"/>
        <w:ind w:left="0"/>
        <w:jc w:val="both"/>
      </w:pPr>
      <w:r>
        <w:rPr>
          <w:rFonts w:ascii="Times New Roman"/>
          <w:b w:val="false"/>
          <w:i w:val="false"/>
          <w:color w:val="000000"/>
          <w:sz w:val="28"/>
        </w:rPr>
        <w:t>
      3-іс-қимыл – көрсетілетін қызметті беруші жауапты маманының көрсетілетін қызметті алушының құжаттарын қарауы, ұсынылған құжаттардың толықтығын тексеруі;</w:t>
      </w:r>
    </w:p>
    <w:p>
      <w:pPr>
        <w:spacing w:after="0"/>
        <w:ind w:left="0"/>
        <w:jc w:val="both"/>
      </w:pPr>
      <w:r>
        <w:rPr>
          <w:rFonts w:ascii="Times New Roman"/>
          <w:b w:val="false"/>
          <w:i w:val="false"/>
          <w:color w:val="000000"/>
          <w:sz w:val="28"/>
        </w:rPr>
        <w:t>
      1-шарт – ұсынылған құжаттардың толық болмау фактісі анықталған жағдайда көрсетілетін қызметті беруші өтінішті қараудан бас тартады – 2 (екі) жұмыс күні ішінде;</w:t>
      </w:r>
    </w:p>
    <w:p>
      <w:pPr>
        <w:spacing w:after="0"/>
        <w:ind w:left="0"/>
        <w:jc w:val="both"/>
      </w:pPr>
      <w:r>
        <w:rPr>
          <w:rFonts w:ascii="Times New Roman"/>
          <w:b w:val="false"/>
          <w:i w:val="false"/>
          <w:color w:val="000000"/>
          <w:sz w:val="28"/>
        </w:rPr>
        <w:t>
      4-іс-қимыл – көрсетілетін қызметті беруші маманының мемлекеттік қызмет көрсету нәтижесін (куәлік және (немесе) хабарлама) дайындауы. Орындалу ұзақтығы – 5 (бес) жұмыс күні ішінде;</w:t>
      </w:r>
    </w:p>
    <w:p>
      <w:pPr>
        <w:spacing w:after="0"/>
        <w:ind w:left="0"/>
        <w:jc w:val="both"/>
      </w:pPr>
      <w:r>
        <w:rPr>
          <w:rFonts w:ascii="Times New Roman"/>
          <w:b w:val="false"/>
          <w:i w:val="false"/>
          <w:color w:val="000000"/>
          <w:sz w:val="28"/>
        </w:rPr>
        <w:t>
      5-іс-қимыл – көрсетілетін қызметті беруші басшысының мемлекеттік қызмет көрсету нәтижесіне (куәлік және (немесе) хабарлама) қол қоюы. Орындалу ұзақтығы – 2 (екі) сағат ішінде;</w:t>
      </w:r>
    </w:p>
    <w:p>
      <w:pPr>
        <w:spacing w:after="0"/>
        <w:ind w:left="0"/>
        <w:jc w:val="both"/>
      </w:pPr>
      <w:r>
        <w:rPr>
          <w:rFonts w:ascii="Times New Roman"/>
          <w:b w:val="false"/>
          <w:i w:val="false"/>
          <w:color w:val="000000"/>
          <w:sz w:val="28"/>
        </w:rPr>
        <w:t>
      6-іс-қимыл – көрсетілетін қызметті беруші кеңсесі қызметкерінің куәлікті және (немесе) хабарламаны тіркеп, көрсетілетін қызметті алушыға беруі. Орындалу ұзақтығы – 2 (екі) сағат ішінде.</w:t>
      </w:r>
    </w:p>
    <w:p>
      <w:pPr>
        <w:spacing w:after="0"/>
        <w:ind w:left="0"/>
        <w:jc w:val="both"/>
      </w:pPr>
      <w:r>
        <w:rPr>
          <w:rFonts w:ascii="Times New Roman"/>
          <w:b w:val="false"/>
          <w:i w:val="false"/>
          <w:color w:val="000000"/>
          <w:sz w:val="28"/>
        </w:rPr>
        <w:t>
      Мемлекеттiк қызметті көрсету мерзiмдері көрсетілетін қызметті берушіге құжаттар топтамасын тапсырған сәттен бастап, сондай-ақ портал арқылы жүгінген кезде - 8 (сегіз) жұмыс күні.</w:t>
      </w:r>
    </w:p>
    <w:p>
      <w:pPr>
        <w:spacing w:after="0"/>
        <w:ind w:left="0"/>
        <w:jc w:val="both"/>
      </w:pPr>
      <w:r>
        <w:rPr>
          <w:rFonts w:ascii="Times New Roman"/>
          <w:b w:val="false"/>
          <w:i w:val="false"/>
          <w:color w:val="000000"/>
          <w:sz w:val="28"/>
        </w:rPr>
        <w:t>
      6. Келесі рәсімді (іс-қимылды) орындай бастау үшін негіз болатын мемлекеттік қызметті көрсету бойынша рәсімнің (іс-қимылдың) нәтижесі:</w:t>
      </w:r>
    </w:p>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құжаттар топтамасы қоса берілген өтініш;</w:t>
      </w:r>
    </w:p>
    <w:p>
      <w:pPr>
        <w:spacing w:after="0"/>
        <w:ind w:left="0"/>
        <w:jc w:val="both"/>
      </w:pPr>
      <w:r>
        <w:rPr>
          <w:rFonts w:ascii="Times New Roman"/>
          <w:b w:val="false"/>
          <w:i w:val="false"/>
          <w:color w:val="000000"/>
          <w:sz w:val="28"/>
        </w:rPr>
        <w:t>
      2) көрсетілетін қызметті беруші басшысының бұрыштамасы;</w:t>
      </w:r>
    </w:p>
    <w:p>
      <w:pPr>
        <w:spacing w:after="0"/>
        <w:ind w:left="0"/>
        <w:jc w:val="both"/>
      </w:pPr>
      <w:r>
        <w:rPr>
          <w:rFonts w:ascii="Times New Roman"/>
          <w:b w:val="false"/>
          <w:i w:val="false"/>
          <w:color w:val="000000"/>
          <w:sz w:val="28"/>
        </w:rPr>
        <w:t>
      3) ұсынылған құжаттардың толықтығын тексеру;</w:t>
      </w:r>
    </w:p>
    <w:p>
      <w:pPr>
        <w:spacing w:after="0"/>
        <w:ind w:left="0"/>
        <w:jc w:val="both"/>
      </w:pPr>
      <w:r>
        <w:rPr>
          <w:rFonts w:ascii="Times New Roman"/>
          <w:b w:val="false"/>
          <w:i w:val="false"/>
          <w:color w:val="000000"/>
          <w:sz w:val="28"/>
        </w:rPr>
        <w:t>
      4) мемлекеттік қызмет көрсету нәтижесін (куәлікті және (немесе) хабарламаны) дайындау;</w:t>
      </w:r>
    </w:p>
    <w:p>
      <w:pPr>
        <w:spacing w:after="0"/>
        <w:ind w:left="0"/>
        <w:jc w:val="both"/>
      </w:pPr>
      <w:r>
        <w:rPr>
          <w:rFonts w:ascii="Times New Roman"/>
          <w:b w:val="false"/>
          <w:i w:val="false"/>
          <w:color w:val="000000"/>
          <w:sz w:val="28"/>
        </w:rPr>
        <w:t>
      5) мемлекеттік қызмет көрсету нәтижесіне (куәлік және (немесе) хабарлама) қол қою;</w:t>
      </w:r>
    </w:p>
    <w:p>
      <w:pPr>
        <w:spacing w:after="0"/>
        <w:ind w:left="0"/>
        <w:jc w:val="both"/>
      </w:pPr>
      <w:r>
        <w:rPr>
          <w:rFonts w:ascii="Times New Roman"/>
          <w:b w:val="false"/>
          <w:i w:val="false"/>
          <w:color w:val="000000"/>
          <w:sz w:val="28"/>
        </w:rPr>
        <w:t>
      6) мемлекеттік қызмет көрсету нәтижесін (куәлік және (немесе) хабарлама) көрсетілетін қызметті алушыға беру.</w:t>
      </w:r>
    </w:p>
    <w:bookmarkStart w:name="z4" w:id="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w:t>
      </w:r>
      <w:r>
        <w:br/>
      </w:r>
      <w:r>
        <w:rPr>
          <w:rFonts w:ascii="Times New Roman"/>
          <w:b/>
          <w:i w:val="false"/>
          <w:color w:val="000000"/>
        </w:rPr>
        <w:t>іс-қимыл тәртібін сипаттау</w:t>
      </w:r>
    </w:p>
    <w:bookmarkEnd w:id="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жауапты орындаушы.</w:t>
      </w:r>
    </w:p>
    <w:p>
      <w:pPr>
        <w:spacing w:after="0"/>
        <w:ind w:left="0"/>
        <w:jc w:val="both"/>
      </w:pPr>
      <w:r>
        <w:rPr>
          <w:rFonts w:ascii="Times New Roman"/>
          <w:b w:val="false"/>
          <w:i w:val="false"/>
          <w:color w:val="000000"/>
          <w:sz w:val="28"/>
        </w:rPr>
        <w:t>
      8. Көрсетілетін қызметті берушінің құрылымдық бөлімшелері (қызметкерлері) арасындағы рәсімдердің (іс-қимылдардың) реттілігін сипаттау, рәсімдердің ұзақтығы:</w:t>
      </w:r>
    </w:p>
    <w:p>
      <w:pPr>
        <w:spacing w:after="0"/>
        <w:ind w:left="0"/>
        <w:jc w:val="both"/>
      </w:pPr>
      <w:r>
        <w:rPr>
          <w:rFonts w:ascii="Times New Roman"/>
          <w:b w:val="false"/>
          <w:i w:val="false"/>
          <w:color w:val="000000"/>
          <w:sz w:val="28"/>
        </w:rPr>
        <w:t xml:space="preserve">
      1) көрсетілетін қызметті беруші кеңсесі қызметкерінің көрсетілетін қызметті алушының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құжаттарын қабылдауды және тіркеуді жүзеге асыруы, көрсетілетін қызметті алушыға тиісті құжаттардың қабылданғаны туралы қолхат беріп, көрсетілетін қызметті берушінің басшысына қарауға беруі. Орындалу ұзақтығы – 15 (он бес) минут;</w:t>
      </w:r>
    </w:p>
    <w:p>
      <w:pPr>
        <w:spacing w:after="0"/>
        <w:ind w:left="0"/>
        <w:jc w:val="both"/>
      </w:pPr>
      <w:r>
        <w:rPr>
          <w:rFonts w:ascii="Times New Roman"/>
          <w:b w:val="false"/>
          <w:i w:val="false"/>
          <w:color w:val="000000"/>
          <w:sz w:val="28"/>
        </w:rPr>
        <w:t>
      2) көрсетілетін қызметті беруші басшысының көрсетілетін қызметті алушының құжаттарын қарауы және көрсетілетін қызметті берушінің маманына орындауға беруі. Орындалу ұзақтығы – 2 (екі) сағат;</w:t>
      </w:r>
    </w:p>
    <w:p>
      <w:pPr>
        <w:spacing w:after="0"/>
        <w:ind w:left="0"/>
        <w:jc w:val="both"/>
      </w:pPr>
      <w:r>
        <w:rPr>
          <w:rFonts w:ascii="Times New Roman"/>
          <w:b w:val="false"/>
          <w:i w:val="false"/>
          <w:color w:val="000000"/>
          <w:sz w:val="28"/>
        </w:rPr>
        <w:t xml:space="preserve">
      3) көрсетілетін қызметті беруші маманының көрсетілетін қызметті алушының құжаттарын толық болуы тұрғысында қарауы; </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бас тарту туралы дәлелді жауап ұсына отырып, өтінішті қараудан бас тартады. Орындалу ұзақтығы– 2 (екі) жұмыс күні;</w:t>
      </w:r>
    </w:p>
    <w:p>
      <w:pPr>
        <w:spacing w:after="0"/>
        <w:ind w:left="0"/>
        <w:jc w:val="both"/>
      </w:pPr>
      <w:r>
        <w:rPr>
          <w:rFonts w:ascii="Times New Roman"/>
          <w:b w:val="false"/>
          <w:i w:val="false"/>
          <w:color w:val="000000"/>
          <w:sz w:val="28"/>
        </w:rPr>
        <w:t>
      4) көрсетілетін қызметті беруші бөлімі маманының мемлекеттік қызмет көрсету нәтижесін (куәлік және (немесе) хабарлама) дайындауы. Орындалу ұзақтығы – 5 (бес) жұмыс күні;</w:t>
      </w:r>
    </w:p>
    <w:p>
      <w:pPr>
        <w:spacing w:after="0"/>
        <w:ind w:left="0"/>
        <w:jc w:val="both"/>
      </w:pPr>
      <w:r>
        <w:rPr>
          <w:rFonts w:ascii="Times New Roman"/>
          <w:b w:val="false"/>
          <w:i w:val="false"/>
          <w:color w:val="000000"/>
          <w:sz w:val="28"/>
        </w:rPr>
        <w:t>
      5) көрсетілетін қызметті беруші басшысының мемлекеттік қызмет көрсету нәтижесіне (куәлік және (немесе) хабарлама) қол қоюы. Орындалу ұзақтығы – 2 (екі) сағат;</w:t>
      </w:r>
    </w:p>
    <w:p>
      <w:pPr>
        <w:spacing w:after="0"/>
        <w:ind w:left="0"/>
        <w:jc w:val="both"/>
      </w:pPr>
      <w:r>
        <w:rPr>
          <w:rFonts w:ascii="Times New Roman"/>
          <w:b w:val="false"/>
          <w:i w:val="false"/>
          <w:color w:val="000000"/>
          <w:sz w:val="28"/>
        </w:rPr>
        <w:t>
      6) көрсетілетін қызметті беруші кеңсесі қызметкерінің мемлекеттік қызмет көрсету нәтижесін (куәлікті және (немесе) хабарламаны) тіркеуі және көрсетілетін қызметті алушыға беруі. Орындалу ұзақтығы – 2 (екі) сағат.</w:t>
      </w:r>
    </w:p>
    <w:bookmarkStart w:name="z5" w:id="5"/>
    <w:p>
      <w:pPr>
        <w:spacing w:after="0"/>
        <w:ind w:left="0"/>
        <w:jc w:val="left"/>
      </w:pPr>
      <w:r>
        <w:rPr>
          <w:rFonts w:ascii="Times New Roman"/>
          <w:b/>
          <w:i w:val="false"/>
          <w:color w:val="000000"/>
        </w:rPr>
        <w:t xml:space="preserve"> 4. "Азаматтарға арналған үкімет" мемлекеттік корпорациясымен және</w:t>
      </w:r>
      <w:r>
        <w:br/>
      </w:r>
      <w:r>
        <w:rPr>
          <w:rFonts w:ascii="Times New Roman"/>
          <w:b/>
          <w:i w:val="false"/>
          <w:color w:val="000000"/>
        </w:rPr>
        <w:t>өзге декөрсетілетін қызметті берушілермен өзара іс-қимыл тәртібін,</w:t>
      </w:r>
      <w:r>
        <w:br/>
      </w:r>
      <w:r>
        <w:rPr>
          <w:rFonts w:ascii="Times New Roman"/>
          <w:b/>
          <w:i w:val="false"/>
          <w:color w:val="000000"/>
        </w:rPr>
        <w:t>сондай-ақ мемлекеттік қызмет көрсету процесінде ақпараттық жүйелерді</w:t>
      </w:r>
      <w:r>
        <w:br/>
      </w:r>
      <w:r>
        <w:rPr>
          <w:rFonts w:ascii="Times New Roman"/>
          <w:b/>
          <w:i w:val="false"/>
          <w:color w:val="000000"/>
        </w:rPr>
        <w:t>пайдалану тәртібін сипаттау</w:t>
      </w:r>
    </w:p>
    <w:bookmarkEnd w:id="5"/>
    <w:p>
      <w:pPr>
        <w:spacing w:after="0"/>
        <w:ind w:left="0"/>
        <w:jc w:val="both"/>
      </w:pPr>
      <w:r>
        <w:rPr>
          <w:rFonts w:ascii="Times New Roman"/>
          <w:b w:val="false"/>
          <w:i w:val="false"/>
          <w:color w:val="000000"/>
          <w:sz w:val="28"/>
        </w:rPr>
        <w:t>
      9. Мемлекеттік көрсетілетін қызмет "Азаматтарға арналған үкімет" мемлекеттік корпорациясы арқылы көрсетілмейді.</w:t>
      </w:r>
    </w:p>
    <w:p>
      <w:pPr>
        <w:spacing w:after="0"/>
        <w:ind w:left="0"/>
        <w:jc w:val="both"/>
      </w:pPr>
      <w:r>
        <w:rPr>
          <w:rFonts w:ascii="Times New Roman"/>
          <w:b w:val="false"/>
          <w:i w:val="false"/>
          <w:color w:val="000000"/>
          <w:sz w:val="28"/>
        </w:rPr>
        <w:t>
      10. Мемлекеттік қызметті портал арқылы көрсету кезінде жүгіну тәртібін және көрсетілетін қызметті алушы мен көрсетілетін қызметті беруші арасындағы рәсімдердің (іс-қимылдардың) реттілігін сипаттау:</w:t>
      </w:r>
    </w:p>
    <w:p>
      <w:pPr>
        <w:spacing w:after="0"/>
        <w:ind w:left="0"/>
        <w:jc w:val="both"/>
      </w:pPr>
      <w:r>
        <w:rPr>
          <w:rFonts w:ascii="Times New Roman"/>
          <w:b w:val="false"/>
          <w:i w:val="false"/>
          <w:color w:val="000000"/>
          <w:sz w:val="28"/>
        </w:rPr>
        <w:t>
      электрондық сұрауды портал арқылы берген кезде көрсетілетін қызметті алушының "жеке кабинетінде" көрсетілетін қызметтің нәтижесін алу күнін көрсете отырып, мемлекеттік қызметті көрсету үшін сұрауды қабылдау туралы мәртебе көрсетіледі;</w:t>
      </w:r>
    </w:p>
    <w:p>
      <w:pPr>
        <w:spacing w:after="0"/>
        <w:ind w:left="0"/>
        <w:jc w:val="both"/>
      </w:pPr>
      <w:r>
        <w:rPr>
          <w:rFonts w:ascii="Times New Roman"/>
          <w:b w:val="false"/>
          <w:i w:val="false"/>
          <w:color w:val="000000"/>
          <w:sz w:val="28"/>
        </w:rPr>
        <w:t>
      1) 1-іс-қимыл – алынған құжаттарды қабылдау, тіркеуден өткізу және көрсетілетін қызметті берушінің басшысына қарауға беру;</w:t>
      </w:r>
    </w:p>
    <w:p>
      <w:pPr>
        <w:spacing w:after="0"/>
        <w:ind w:left="0"/>
        <w:jc w:val="both"/>
      </w:pPr>
      <w:r>
        <w:rPr>
          <w:rFonts w:ascii="Times New Roman"/>
          <w:b w:val="false"/>
          <w:i w:val="false"/>
          <w:color w:val="000000"/>
          <w:sz w:val="28"/>
        </w:rPr>
        <w:t>
      2) 2-іс-қимыл – қарау және құжаттарды қарау үшін құрылымдық бөлімшеге беру;</w:t>
      </w:r>
    </w:p>
    <w:p>
      <w:pPr>
        <w:spacing w:after="0"/>
        <w:ind w:left="0"/>
        <w:jc w:val="both"/>
      </w:pPr>
      <w:r>
        <w:rPr>
          <w:rFonts w:ascii="Times New Roman"/>
          <w:b w:val="false"/>
          <w:i w:val="false"/>
          <w:color w:val="000000"/>
          <w:sz w:val="28"/>
        </w:rPr>
        <w:t>
      3) 3-іс-қимыл – жауапты орындаушыны анықтау және құжаттарды қарауға беру;</w:t>
      </w:r>
    </w:p>
    <w:p>
      <w:pPr>
        <w:spacing w:after="0"/>
        <w:ind w:left="0"/>
        <w:jc w:val="both"/>
      </w:pPr>
      <w:r>
        <w:rPr>
          <w:rFonts w:ascii="Times New Roman"/>
          <w:b w:val="false"/>
          <w:i w:val="false"/>
          <w:color w:val="000000"/>
          <w:sz w:val="28"/>
        </w:rPr>
        <w:t>
      4) 4-іс-қимыл – құжаттардың толықтығын тексеру және қалалық рельстік көліктің көлік құралдарын мемлекеттік тіркеу туралы куәлікті және (немесе) қалалық рельстік көліктің көлік құралдарын қалалық рельстік көліктің көлік құралдары тізілімінен шығару туралы хабарламаны дайындау;</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жауапты орындаушы бас тарту туралы дәлелді жауап дайындайды;</w:t>
      </w:r>
    </w:p>
    <w:p>
      <w:pPr>
        <w:spacing w:after="0"/>
        <w:ind w:left="0"/>
        <w:jc w:val="both"/>
      </w:pPr>
      <w:r>
        <w:rPr>
          <w:rFonts w:ascii="Times New Roman"/>
          <w:b w:val="false"/>
          <w:i w:val="false"/>
          <w:color w:val="000000"/>
          <w:sz w:val="28"/>
        </w:rPr>
        <w:t>
      5) 5-іс-қимыл – қалалық рельстік көліктің көлік құралдарын мемлекеттік тіркеу туралы куәлікті және (немесе) қалалық рельстік көліктің көлік құралдарын қалалық рельстік көліктің көлік құралдары тізілімінен шығару туралы хабарламаны беруге қол қою;</w:t>
      </w:r>
    </w:p>
    <w:p>
      <w:pPr>
        <w:spacing w:after="0"/>
        <w:ind w:left="0"/>
        <w:jc w:val="both"/>
      </w:pPr>
      <w:r>
        <w:rPr>
          <w:rFonts w:ascii="Times New Roman"/>
          <w:b w:val="false"/>
          <w:i w:val="false"/>
          <w:color w:val="000000"/>
          <w:sz w:val="28"/>
        </w:rPr>
        <w:t>
      6) 6-іс-қимыл – қалалық рельстік көліктің көлік құралдарын мемлекеттік тіркеу туралы куәлікті және (немесе) қалалық рельстік көліктің көлік құралдарын қалалық рельстік көліктің көлік құралдары тізілімінен шығару туралы хабарламаны тіркеу және беру.</w:t>
      </w:r>
    </w:p>
    <w:p>
      <w:pPr>
        <w:spacing w:after="0"/>
        <w:ind w:left="0"/>
        <w:jc w:val="both"/>
      </w:pPr>
      <w:r>
        <w:rPr>
          <w:rFonts w:ascii="Times New Roman"/>
          <w:b w:val="false"/>
          <w:i w:val="false"/>
          <w:color w:val="000000"/>
          <w:sz w:val="28"/>
        </w:rPr>
        <w:t>
      Мемлекеттік қызмет көрсету нәтижесін беру көрсетілетін қызметті берушінің уәкілетті тұлғасының ЭЦҚ қойылған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xml:space="preserve">
      Портал арқылы ақпараттық жүйелердің функционалдық өзара іс-қимыл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көрсетілетін қызметті берушінің құрылымдық бөлімшелерінің (қызметкерлерінің) өзара іс-қимылдарының реттілігін толық сипаттау, сондай-ақ мемлекеттік қызмет көрсету процесінде ақпараттық жүйелерді қолдану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рельстік көліктің</w:t>
            </w:r>
            <w:r>
              <w:br/>
            </w:r>
            <w:r>
              <w:rPr>
                <w:rFonts w:ascii="Times New Roman"/>
                <w:b w:val="false"/>
                <w:i w:val="false"/>
                <w:color w:val="000000"/>
                <w:sz w:val="20"/>
              </w:rPr>
              <w:t>көлік құралдарын</w:t>
            </w:r>
            <w:r>
              <w:br/>
            </w:r>
            <w:r>
              <w:rPr>
                <w:rFonts w:ascii="Times New Roman"/>
                <w:b w:val="false"/>
                <w:i w:val="false"/>
                <w:color w:val="000000"/>
                <w:sz w:val="20"/>
              </w:rPr>
              <w:t>мемлекеттік тіркеу" мемлекетік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7" w:id="6"/>
    <w:p>
      <w:pPr>
        <w:spacing w:after="0"/>
        <w:ind w:left="0"/>
        <w:jc w:val="left"/>
      </w:pPr>
      <w:r>
        <w:rPr>
          <w:rFonts w:ascii="Times New Roman"/>
          <w:b/>
          <w:i w:val="false"/>
          <w:color w:val="000000"/>
        </w:rPr>
        <w:t xml:space="preserve"> Ақпараттық жүйелердің портал арқылы функционалдық</w:t>
      </w:r>
      <w:r>
        <w:br/>
      </w:r>
      <w:r>
        <w:rPr>
          <w:rFonts w:ascii="Times New Roman"/>
          <w:b/>
          <w:i w:val="false"/>
          <w:color w:val="000000"/>
        </w:rPr>
        <w:t xml:space="preserve">өзара іс-қимылының диаграммасы </w:t>
      </w:r>
    </w:p>
    <w:bookmarkEnd w:id="6"/>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782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w:t>
      </w:r>
      <w:r>
        <w:rPr>
          <w:rFonts w:ascii="Times New Roman"/>
          <w:b w:val="false"/>
          <w:i w:val="false"/>
          <w:color w:val="000000"/>
          <w:sz w:val="28"/>
        </w:rPr>
        <w:t xml:space="preserve"> </w:t>
      </w:r>
      <w:r>
        <w:rPr>
          <w:rFonts w:ascii="Times New Roman"/>
          <w:b/>
          <w:i w:val="false"/>
          <w:color w:val="000000"/>
          <w:sz w:val="28"/>
        </w:rPr>
        <w:t>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390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390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рельстік көліктің</w:t>
            </w:r>
            <w:r>
              <w:br/>
            </w:r>
            <w:r>
              <w:rPr>
                <w:rFonts w:ascii="Times New Roman"/>
                <w:b w:val="false"/>
                <w:i w:val="false"/>
                <w:color w:val="000000"/>
                <w:sz w:val="20"/>
              </w:rPr>
              <w:t>көлік құралдарын</w:t>
            </w:r>
            <w:r>
              <w:br/>
            </w:r>
            <w:r>
              <w:rPr>
                <w:rFonts w:ascii="Times New Roman"/>
                <w:b w:val="false"/>
                <w:i w:val="false"/>
                <w:color w:val="000000"/>
                <w:sz w:val="20"/>
              </w:rPr>
              <w:t>мемлекеттік тіркеу" мемлекетік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9" w:id="7"/>
    <w:p>
      <w:pPr>
        <w:spacing w:after="0"/>
        <w:ind w:left="0"/>
        <w:jc w:val="left"/>
      </w:pPr>
      <w:r>
        <w:rPr>
          <w:rFonts w:ascii="Times New Roman"/>
          <w:b/>
          <w:i w:val="false"/>
          <w:color w:val="000000"/>
        </w:rPr>
        <w:t xml:space="preserve"> "Қалалық рельстік көліктің көлік құралдарын мемлекеттік тіркеу"</w:t>
      </w:r>
      <w:r>
        <w:br/>
      </w:r>
      <w:r>
        <w:rPr>
          <w:rFonts w:ascii="Times New Roman"/>
          <w:b/>
          <w:i w:val="false"/>
          <w:color w:val="000000"/>
        </w:rPr>
        <w:t>мемлекеттік қызметті көрсетудің бизнес-процестерінің</w:t>
      </w:r>
      <w:r>
        <w:br/>
      </w:r>
      <w:r>
        <w:rPr>
          <w:rFonts w:ascii="Times New Roman"/>
          <w:b/>
          <w:i w:val="false"/>
          <w:color w:val="000000"/>
        </w:rPr>
        <w:t xml:space="preserve">анықтамалығы </w:t>
      </w:r>
    </w:p>
    <w:bookmarkEnd w:id="7"/>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037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w:t>
      </w:r>
      <w:r>
        <w:rPr>
          <w:rFonts w:ascii="Times New Roman"/>
          <w:b w:val="false"/>
          <w:i w:val="false"/>
          <w:color w:val="000000"/>
          <w:sz w:val="28"/>
        </w:rPr>
        <w:t xml:space="preserve"> </w:t>
      </w:r>
      <w:r>
        <w:rPr>
          <w:rFonts w:ascii="Times New Roman"/>
          <w:b/>
          <w:i w:val="false"/>
          <w:color w:val="000000"/>
          <w:sz w:val="28"/>
        </w:rPr>
        <w:t>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