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1d02" w14:textId="1ab1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аумағында жер учаскелері үшін төлемақының базалық ставкаларын белгілеу туралы</w:t>
      </w:r>
    </w:p>
    <w:p>
      <w:pPr>
        <w:spacing w:after="0"/>
        <w:ind w:left="0"/>
        <w:jc w:val="both"/>
      </w:pPr>
      <w:r>
        <w:rPr>
          <w:rFonts w:ascii="Times New Roman"/>
          <w:b w:val="false"/>
          <w:i w:val="false"/>
          <w:color w:val="000000"/>
          <w:sz w:val="28"/>
        </w:rPr>
        <w:t>Алматы қаласы әкімдігінің 2015 жылғы 23 шілдедегі № 3/464 және Алматы қаласы мәслихатының 2015 жылғы 23 шілдедегі № 355 бірлескен қаулысы және шешімі. Алматы қаласы Әділет департаментінде 2015 жылғы 25 тамызда № 1197 болып тіркелді</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10-бабының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2003 жылғы 2 қыркүйектегі № 890 «Жер учаскелеріне төлемақының базалық ставкаларын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rPr>
          <w:rFonts w:ascii="Times New Roman"/>
          <w:b w:val="false"/>
          <w:i w:val="false"/>
          <w:color w:val="000000"/>
          <w:sz w:val="28"/>
        </w:rPr>
        <w:t xml:space="preserve"> және V сайланған Алматы қаласының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Алматы қаласында жеке меншікке беру кезінде жер учаскелері үшін төлемақының базалық ставкалары бір шаршы метріне 6200 (алты мың екі жүз) теңге көлемінде белгіленсін.</w:t>
      </w:r>
      <w:r>
        <w:br/>
      </w:r>
      <w:r>
        <w:rPr>
          <w:rFonts w:ascii="Times New Roman"/>
          <w:b w:val="false"/>
          <w:i w:val="false"/>
          <w:color w:val="000000"/>
          <w:sz w:val="28"/>
        </w:rPr>
        <w:t>
</w:t>
      </w:r>
      <w:r>
        <w:rPr>
          <w:rFonts w:ascii="Times New Roman"/>
          <w:b w:val="false"/>
          <w:i w:val="false"/>
          <w:color w:val="000000"/>
          <w:sz w:val="28"/>
        </w:rPr>
        <w:t>
      2. V сайланған Алматы қаласы мәслихатының ІІІ сессиясының 2012 жылғы 29 ақпандағы № 11 шешімінің және Алматы қаласы әкімдігінің 2012 жылғы 6 наурыздағы № 1/60 </w:t>
      </w:r>
      <w:r>
        <w:rPr>
          <w:rFonts w:ascii="Times New Roman"/>
          <w:b w:val="false"/>
          <w:i w:val="false"/>
          <w:color w:val="000000"/>
          <w:sz w:val="28"/>
        </w:rPr>
        <w:t>«Алматы қаласының аумағында жер учаскелері үшін төлемақының базалық ставкаларын бекіту туралы»</w:t>
      </w:r>
      <w:r>
        <w:rPr>
          <w:rFonts w:ascii="Times New Roman"/>
          <w:b w:val="false"/>
          <w:i w:val="false"/>
          <w:color w:val="000000"/>
          <w:sz w:val="28"/>
        </w:rPr>
        <w:t xml:space="preserve"> қаулысының күші жойылды деп танылсын (нормативтік құқықтық актілерді мемлекеттік тіркеу Реестрінде № 928 болып тіркелген, 2012 жылғы 12 сәуірдегі «Алматы ақшамы» газетінде № 44 санында және 2012 жылғы 14 сәуірдегі «Вечерний Алматы» газетінде № 47 санында жарияланған).</w:t>
      </w:r>
      <w:r>
        <w:br/>
      </w:r>
      <w:r>
        <w:rPr>
          <w:rFonts w:ascii="Times New Roman"/>
          <w:b w:val="false"/>
          <w:i w:val="false"/>
          <w:color w:val="000000"/>
          <w:sz w:val="28"/>
        </w:rPr>
        <w:t>
</w:t>
      </w:r>
      <w:r>
        <w:rPr>
          <w:rFonts w:ascii="Times New Roman"/>
          <w:b w:val="false"/>
          <w:i w:val="false"/>
          <w:color w:val="000000"/>
          <w:sz w:val="28"/>
        </w:rPr>
        <w:t>
      3. Осы нормативтік құқықтық актілердің орындалуын бақылау Алматы қаласы мәслихатының қала құрылысы, көріктендіру және коммуналды меншік мәселелері жөніндегі тұрақты комиссиясының төрағасына Б.Шинге және Алматы қаласы әкімінің орынбасары Б. Сауранбаевқа жүктелсін.</w:t>
      </w:r>
      <w:r>
        <w:br/>
      </w:r>
      <w:r>
        <w:rPr>
          <w:rFonts w:ascii="Times New Roman"/>
          <w:b w:val="false"/>
          <w:i w:val="false"/>
          <w:color w:val="000000"/>
          <w:sz w:val="28"/>
        </w:rPr>
        <w:t>
</w:t>
      </w:r>
      <w:r>
        <w:rPr>
          <w:rFonts w:ascii="Times New Roman"/>
          <w:b w:val="false"/>
          <w:i w:val="false"/>
          <w:color w:val="000000"/>
          <w:sz w:val="28"/>
        </w:rPr>
        <w:t>
      4. Алматы қаласы мәслихатының аппараты маслихата нормативтік құқықтық актінің Алматы қаласы Әділет департаментінде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5. Алматы қаласы әкімдігінің осы бірлескен қаулысы және Алматы қаласы мәслихаты шешімі әдiлет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А. Есімов</w:t>
      </w:r>
      <w:r>
        <w:br/>
      </w:r>
      <w:r>
        <w:rPr>
          <w:rFonts w:ascii="Times New Roman"/>
          <w:b w:val="false"/>
          <w:i w:val="false"/>
          <w:color w:val="000000"/>
          <w:sz w:val="28"/>
        </w:rPr>
        <w:t>
</w:t>
      </w:r>
      <w:r>
        <w:rPr>
          <w:rFonts w:ascii="Times New Roman"/>
          <w:b w:val="false"/>
          <w:i/>
          <w:color w:val="000000"/>
          <w:sz w:val="28"/>
        </w:rPr>
        <w:t>      V сайланған Алматы қаласы</w:t>
      </w:r>
      <w:r>
        <w:br/>
      </w:r>
      <w:r>
        <w:rPr>
          <w:rFonts w:ascii="Times New Roman"/>
          <w:b w:val="false"/>
          <w:i w:val="false"/>
          <w:color w:val="000000"/>
          <w:sz w:val="28"/>
        </w:rPr>
        <w:t>
</w:t>
      </w:r>
      <w:r>
        <w:rPr>
          <w:rFonts w:ascii="Times New Roman"/>
          <w:b w:val="false"/>
          <w:i/>
          <w:color w:val="000000"/>
          <w:sz w:val="28"/>
        </w:rPr>
        <w:t>      мәслихаты ХLI сессиясының төрайымы        А. Мұсабаева</w:t>
      </w:r>
      <w:r>
        <w:br/>
      </w:r>
      <w:r>
        <w:rPr>
          <w:rFonts w:ascii="Times New Roman"/>
          <w:b w:val="false"/>
          <w:i w:val="false"/>
          <w:color w:val="000000"/>
          <w:sz w:val="28"/>
        </w:rPr>
        <w:t>
</w:t>
      </w:r>
      <w:r>
        <w:rPr>
          <w:rFonts w:ascii="Times New Roman"/>
          <w:b w:val="false"/>
          <w:i/>
          <w:color w:val="000000"/>
          <w:sz w:val="28"/>
        </w:rPr>
        <w:t>      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Қ. Қазанбаев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