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d7c3" w14:textId="938d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2015 жылғы 23 шілдедегі № 349 шешімі. Алматы қаласының Әділет департаментінде 2015 жылғы 13 тамызда № 1195 болып тіркелді. Күші жойылды - Алматы қаласы мәслихатының 2024 жылғы 29 наурыздағы № 100 шешімімен</w:t>
      </w:r>
    </w:p>
    <w:p>
      <w:pPr>
        <w:spacing w:after="0"/>
        <w:ind w:left="0"/>
        <w:jc w:val="both"/>
      </w:pPr>
      <w:bookmarkStart w:name="z1"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мәслихатының 29.03.2024 № 100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color w:val="00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 xml:space="preserve"> 2-3 тармағына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қаулысының </w:t>
      </w:r>
      <w:r>
        <w:rPr>
          <w:rFonts w:ascii="Times New Roman"/>
          <w:b w:val="false"/>
          <w:i w:val="false"/>
          <w:color w:val="000000"/>
          <w:sz w:val="28"/>
        </w:rPr>
        <w:t xml:space="preserve"> 3 тармағына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1. Алматы қаласы мәслихатының кейбір шешімдеріне келесі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Алматы қаласы мәслихатының 16.09.2016 № 30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V сайланған Алматы қаласы мәслихатының кезектен тыс ХХІ сессиясының "Әлеуметтік көмектің мөлшерлерін белгілеу және мұқтаж азаматтардың жекелеген санаттарының тізбесін айқындау туралы" 2013 жылғы 28 қарашадағы № 183</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1016 болып тіркелген, 2013 жылғы 21 желтоқсанда "Алматы ақшамы" № 153 және "Вечерний Алматы" № 155-156 газеттерінде жарияланған):</w:t>
      </w:r>
    </w:p>
    <w:bookmarkEnd w:id="2"/>
    <w:bookmarkStart w:name="z5" w:id="3"/>
    <w:p>
      <w:pPr>
        <w:spacing w:after="0"/>
        <w:ind w:left="0"/>
        <w:jc w:val="both"/>
      </w:pPr>
      <w:r>
        <w:rPr>
          <w:rFonts w:ascii="Times New Roman"/>
          <w:b w:val="false"/>
          <w:i w:val="false"/>
          <w:color w:val="000000"/>
          <w:sz w:val="28"/>
        </w:rPr>
        <w:t xml:space="preserve">
      аталған шешімнің 1 қосымшасының 1 бөлімнің </w:t>
      </w:r>
      <w:r>
        <w:rPr>
          <w:rFonts w:ascii="Times New Roman"/>
          <w:b w:val="false"/>
          <w:i w:val="false"/>
          <w:color w:val="000000"/>
          <w:sz w:val="28"/>
        </w:rPr>
        <w:t xml:space="preserve"> 1 тармағындағы</w:t>
      </w:r>
      <w:r>
        <w:rPr>
          <w:rFonts w:ascii="Times New Roman"/>
          <w:b w:val="false"/>
          <w:i w:val="false"/>
          <w:color w:val="000000"/>
          <w:sz w:val="28"/>
        </w:rPr>
        <w:t xml:space="preserve"> "тұрғын үйінен" сөзі "баспанасынан" сөзіне ауыстырылсын.</w:t>
      </w:r>
    </w:p>
    <w:bookmarkEnd w:id="3"/>
    <w:bookmarkStart w:name="z10" w:id="4"/>
    <w:p>
      <w:pPr>
        <w:spacing w:after="0"/>
        <w:ind w:left="0"/>
        <w:jc w:val="both"/>
      </w:pPr>
      <w:r>
        <w:rPr>
          <w:rFonts w:ascii="Times New Roman"/>
          <w:b w:val="false"/>
          <w:i w:val="false"/>
          <w:color w:val="000000"/>
          <w:sz w:val="28"/>
        </w:rPr>
        <w:t xml:space="preserve">
      аталған шешімнің 1 қосымшасының </w:t>
      </w:r>
      <w:r>
        <w:rPr>
          <w:rFonts w:ascii="Times New Roman"/>
          <w:b w:val="false"/>
          <w:i w:val="false"/>
          <w:color w:val="000000"/>
          <w:sz w:val="28"/>
        </w:rPr>
        <w:t xml:space="preserve"> 3 бөлімі</w:t>
      </w:r>
      <w:r>
        <w:rPr>
          <w:rFonts w:ascii="Times New Roman"/>
          <w:b w:val="false"/>
          <w:i w:val="false"/>
          <w:color w:val="000000"/>
          <w:sz w:val="28"/>
        </w:rPr>
        <w:t xml:space="preserve"> келесі мазмұндағы 8 тармақпен толықтырылсын:</w:t>
      </w:r>
    </w:p>
    <w:bookmarkEnd w:id="4"/>
    <w:p>
      <w:pPr>
        <w:spacing w:after="0"/>
        <w:ind w:left="0"/>
        <w:jc w:val="both"/>
      </w:pPr>
      <w:r>
        <w:rPr>
          <w:rFonts w:ascii="Times New Roman"/>
          <w:b w:val="false"/>
          <w:i w:val="false"/>
          <w:color w:val="000000"/>
          <w:sz w:val="28"/>
        </w:rPr>
        <w:t>
      "8. Отбасының әрбір мүшесіне (адамға) арналған отбасының белсенділігін арттырудың әлеуметтік келісімшарты негізіндегі әлеуметтік көмек мөлшері отбасының (адамның) жан басына шаққандағы табысы мен Алматы қаласында белгіленген ең төменгі күнкөріс деңгейінің 60 пайызы арасындағы айырмашылық ретінде айқындалады.</w:t>
      </w:r>
    </w:p>
    <w:p>
      <w:pPr>
        <w:spacing w:after="0"/>
        <w:ind w:left="0"/>
        <w:jc w:val="both"/>
      </w:pPr>
      <w:r>
        <w:rPr>
          <w:rFonts w:ascii="Times New Roman"/>
          <w:b w:val="false"/>
          <w:i w:val="false"/>
          <w:color w:val="000000"/>
          <w:sz w:val="28"/>
        </w:rPr>
        <w:t>
      Отбасының құрамы өзгерген жағдайда, отбасының белсенділігін арттырудың әлеуметтік келісімшарты негізіндегі әлеуметтік көмек мөлшері аталған мән-жайлар орын алған сәттен бастап, бірақ оны тағайындаған сәттен бұрын емес қайта есептеледі";</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 2 қосымшасы</w:t>
      </w:r>
      <w:r>
        <w:rPr>
          <w:rFonts w:ascii="Times New Roman"/>
          <w:b w:val="false"/>
          <w:i w:val="false"/>
          <w:color w:val="000000"/>
          <w:sz w:val="28"/>
        </w:rPr>
        <w:t xml:space="preserve"> келесі мазмұндағы 14 тармақпен толықтырылсын:</w:t>
      </w:r>
    </w:p>
    <w:bookmarkStart w:name="z6" w:id="5"/>
    <w:p>
      <w:pPr>
        <w:spacing w:after="0"/>
        <w:ind w:left="0"/>
        <w:jc w:val="both"/>
      </w:pPr>
      <w:r>
        <w:rPr>
          <w:rFonts w:ascii="Times New Roman"/>
          <w:b w:val="false"/>
          <w:i w:val="false"/>
          <w:color w:val="000000"/>
          <w:sz w:val="28"/>
        </w:rPr>
        <w:t>
      "14. Отбасының белсенділігін арттырудың әлеуметтік келісімшартын жасасқан кездегі отбасының (адамның) еңбекке қабілетті мүшелерінің жұмыспен қамтуға жәрдемдесу және қажет болғанда еңбекке қабілеттілерді қоса алғанда отбасы (адам) мүшелерін әлеуметтік бейімдеу жағдайларындағы жан басына шаққандағы табысы күнкөріс деңгейі мөлшерінің 60 %-ынан аспайтын адамдар (отбасылар).".</w:t>
      </w:r>
    </w:p>
    <w:bookmarkEnd w:id="5"/>
    <w:bookmarkStart w:name="z7" w:id="6"/>
    <w:p>
      <w:pPr>
        <w:spacing w:after="0"/>
        <w:ind w:left="0"/>
        <w:jc w:val="both"/>
      </w:pPr>
      <w:r>
        <w:rPr>
          <w:rFonts w:ascii="Times New Roman"/>
          <w:b w:val="false"/>
          <w:i w:val="false"/>
          <w:color w:val="000000"/>
          <w:sz w:val="28"/>
        </w:rPr>
        <w:t>
      3. Алматы қаласы мәслихатының аппараты осы шешімді интернет-ресурста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шешімнің орындалуын бақылау Алматы қаласы мәслихатының әлеуметтік мәселелер және қоғамдық келісім жөніндегі тұрақты комиссиясының төрайымы Н. Мулюковаға және Алматы қаласы әкімінің орынбасары Ю. Ильинге (келісім бойынша) жүктелсін.</w:t>
      </w:r>
    </w:p>
    <w:bookmarkEnd w:id="7"/>
    <w:bookmarkStart w:name="z9" w:id="8"/>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XLI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