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9058" w14:textId="2939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қылмыстық-атқару инспекциясы пробация қызметінің есебіне алынған, сондай-ақ бас бостандығынан айыру орындарынан босатылған тұлғалар және жұмысқа орналасуға мұқтаж интернат мекемелерінің кәмелетке толмаған түлектері үшін жұмыс орындары үлесін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2015 жылғы 20 ақпандағы № 61/2 қаулысы. Павлодар облысының Әділет департаментінде 2015 жылғы 19 наурызда № 4383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21 бабына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 бабының</w:t>
      </w:r>
      <w:r>
        <w:rPr>
          <w:rFonts w:ascii="Times New Roman"/>
          <w:b w:val="false"/>
          <w:i w:val="false"/>
          <w:color w:val="000000"/>
          <w:sz w:val="28"/>
        </w:rPr>
        <w:t xml:space="preserve"> 5-6), 5-5) тармақшаларына сәйкес тіркеуде тұрған тұлғалар, сондай-ақ бас бостандығынан айыру орындарынан босап шыққан тұлғаларға және интернат мекемелерінің кәмелетке толмаған түлектерін жұмыспен қамту және жұмысқа қабылдауға көмек көрсету мақсатында, Шарбақты ауданы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Жұмыс орындарының үлесін белгілеу:</w:t>
      </w:r>
    </w:p>
    <w:p>
      <w:pPr>
        <w:spacing w:after="0"/>
        <w:ind w:left="0"/>
        <w:jc w:val="both"/>
      </w:pPr>
      <w:r>
        <w:rPr>
          <w:rFonts w:ascii="Times New Roman"/>
          <w:b w:val="false"/>
          <w:i w:val="false"/>
          <w:color w:val="000000"/>
          <w:sz w:val="28"/>
        </w:rPr>
        <w:t>
      қылмыстық-атқару инспекциясы пробация қызметінің есебіне алынған тұлғаларды жұмысқа орналастыру үшін Шарбақты ауданының мекемелерінде меншік құрылымына қарамастан, жұмыс орындарының жалпы санынан екі пайыз көлемінде жұмыс орындары;</w:t>
      </w:r>
    </w:p>
    <w:p>
      <w:pPr>
        <w:spacing w:after="0"/>
        <w:ind w:left="0"/>
        <w:jc w:val="both"/>
      </w:pPr>
      <w:r>
        <w:rPr>
          <w:rFonts w:ascii="Times New Roman"/>
          <w:b w:val="false"/>
          <w:i w:val="false"/>
          <w:color w:val="000000"/>
          <w:sz w:val="28"/>
        </w:rPr>
        <w:t>
      бас бостандығынан айыру орындарынан босап шыққан тұлғаларды жұмысқа орналастыру үшін Шарбақты ауданының мекемелерінде меншік құрылымына қарамастан, жұмыс орындарының жалпы санынан екі пайыз көлемінде жұмыс орындары;</w:t>
      </w:r>
    </w:p>
    <w:p>
      <w:pPr>
        <w:spacing w:after="0"/>
        <w:ind w:left="0"/>
        <w:jc w:val="both"/>
      </w:pPr>
      <w:r>
        <w:rPr>
          <w:rFonts w:ascii="Times New Roman"/>
          <w:b w:val="false"/>
          <w:i w:val="false"/>
          <w:color w:val="000000"/>
          <w:sz w:val="28"/>
        </w:rPr>
        <w:t>
      интернат мекемелерінің кәмелетке толмаған түлектерін жұмысқа орналастыру үшін Шарбақты ауданының мекемелерінде меншік құрылымына қарамастан, жұмыс орындарының жалпы санынан бір пайыз көлемінде жұмыс орындарының үлесі белгіленсін.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"Шарбақты ауданының жұмыспен қамту және әлеуметтік бағдарламалар бөлімі" мемлекеттік мекемесі, қылмыстық-атқару инспекциясы пробация қызметінің есебіне алынған тұлғалар, сонымен қатар, бас бостандығынан айыру орындарынан босап шыққан тұлғаларға және интернат мекемелерінің кәмелетке толмаған түлектеріне тиісті жұмыс берушілерге жолдама беру арқылы жұмысқа орналасуға жәрдемдесуді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қаулының орындалуын бақылау аудан әкімінің жетекшілік етуші орынбасарына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қаулы алғаш рет ресми жарияланған күннен кейін күнтізбелік он күн өткеннен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Асқаров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