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3c55" w14:textId="90a3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әкімдігінің 2015 жылғы 26 мамырдағы "Успен ауданының шалғайдағы елдi мекендерінде тұратын балаларды жалпы бiлiм беретiн мектептерге тасымалдау схемалары мен тәртібін бекіту туралы" № 123/5 қаулысына өзгерту енгізу туралы</w:t>
      </w:r>
    </w:p>
    <w:p>
      <w:pPr>
        <w:spacing w:after="0"/>
        <w:ind w:left="0"/>
        <w:jc w:val="both"/>
      </w:pPr>
      <w:r>
        <w:rPr>
          <w:rFonts w:ascii="Times New Roman"/>
          <w:b w:val="false"/>
          <w:i w:val="false"/>
          <w:color w:val="000000"/>
          <w:sz w:val="28"/>
        </w:rPr>
        <w:t>Павлодар облысы Успен аудандық әкімдігінің 2015 жылғы 2 қарашадағы № 251/11 қаулысы. Павлодар облысының Әділет департаментінде 2015 жылғы 24 қарашада № 4802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2003 жылғы 4 шілдедегі "Автомобиль көлiгi туралы" Заңының 14-бабының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Успен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Успен ауданы әкімдігінің 2015 жылғы 26 мамырдағы "Успен ауданының шалғайдағы елдi мекендерінде тұратын балаларды жалпы бiлiм беретiн мектептерге тасымалдау схемалары мен тәртібін бекіту туралы" (Нормативтік құқықтық актілер тізілімінде № 4554 болып тіркелген, "Аймақ ажары" газетінің 2015 жылғы 18 шілдедегі № 28 жарияланған) № 123/5 </w:t>
      </w:r>
      <w:r>
        <w:rPr>
          <w:rFonts w:ascii="Times New Roman"/>
          <w:b w:val="false"/>
          <w:i w:val="false"/>
          <w:color w:val="000000"/>
          <w:sz w:val="28"/>
        </w:rPr>
        <w:t>қаулысына</w:t>
      </w:r>
      <w:r>
        <w:rPr>
          <w:rFonts w:ascii="Times New Roman"/>
          <w:b w:val="false"/>
          <w:i w:val="false"/>
          <w:color w:val="000000"/>
          <w:sz w:val="28"/>
        </w:rPr>
        <w:t xml:space="preserve"> келесі өзгерту енгізілсін:</w:t>
      </w:r>
      <w:r>
        <w:br/>
      </w:r>
      <w:r>
        <w:rPr>
          <w:rFonts w:ascii="Times New Roman"/>
          <w:b w:val="false"/>
          <w:i w:val="false"/>
          <w:color w:val="000000"/>
          <w:sz w:val="28"/>
        </w:rPr>
        <w:t>
      </w:t>
      </w:r>
      <w:r>
        <w:rPr>
          <w:rFonts w:ascii="Times New Roman"/>
          <w:b w:val="false"/>
          <w:i w:val="false"/>
          <w:color w:val="000000"/>
          <w:sz w:val="28"/>
        </w:rPr>
        <w:t xml:space="preserve">аталған қаулының </w:t>
      </w:r>
      <w:r>
        <w:rPr>
          <w:rFonts w:ascii="Times New Roman"/>
          <w:b w:val="false"/>
          <w:i w:val="false"/>
          <w:color w:val="000000"/>
          <w:sz w:val="28"/>
        </w:rPr>
        <w:t>5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мазмұнда баяндалсын.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Демеуов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2015 жылғы "2" қарашадағы</w:t>
            </w:r>
            <w:r>
              <w:br/>
            </w:r>
            <w:r>
              <w:rPr>
                <w:rFonts w:ascii="Times New Roman"/>
                <w:b w:val="false"/>
                <w:i w:val="false"/>
                <w:color w:val="000000"/>
                <w:sz w:val="20"/>
              </w:rPr>
              <w:t>№ 251/11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Успен ауданының шалғайдағы елдi мекендерінде</w:t>
      </w:r>
      <w:r>
        <w:br/>
      </w:r>
      <w:r>
        <w:rPr>
          <w:rFonts w:ascii="Times New Roman"/>
          <w:b/>
          <w:i w:val="false"/>
          <w:color w:val="000000"/>
        </w:rPr>
        <w:t>тұратын балаларды жалпы бiлiм</w:t>
      </w:r>
      <w:r>
        <w:br/>
      </w:r>
      <w:r>
        <w:rPr>
          <w:rFonts w:ascii="Times New Roman"/>
          <w:b/>
          <w:i w:val="false"/>
          <w:color w:val="000000"/>
        </w:rPr>
        <w:t>беретiн мектептерге тасымалдау тәртібі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Успен ауданының шалғайдағы елді мекендерінде тұратын балаларды жалпы білім беру мектептеріне тасымалдаудың осы </w:t>
      </w:r>
      <w:r>
        <w:rPr>
          <w:rFonts w:ascii="Times New Roman"/>
          <w:b w:val="false"/>
          <w:i w:val="false"/>
          <w:color w:val="000000"/>
          <w:sz w:val="28"/>
        </w:rPr>
        <w:t>тәртібі</w:t>
      </w:r>
      <w:r>
        <w:rPr>
          <w:rFonts w:ascii="Times New Roman"/>
          <w:b w:val="false"/>
          <w:i w:val="false"/>
          <w:color w:val="000000"/>
          <w:sz w:val="28"/>
        </w:rPr>
        <w:t xml:space="preserve">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Инвестициялар және даму министрінің міндетін атқарушысының 2015 жылғы 26 мамырдағы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Успен ауданының шалғайдағы елді мекендерінде тұратын балаларды жалпы білім беру мектептеріне тасымалдау тәртібін айқындайды.</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Автокөлік құралдарына қойылатын талаптар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туралы" 2003 жылғы 4 шілдедегі Қазақстан Республикасының Заңы </w:t>
      </w:r>
      <w:r>
        <w:rPr>
          <w:rFonts w:ascii="Times New Roman"/>
          <w:b w:val="false"/>
          <w:i w:val="false"/>
          <w:color w:val="000000"/>
          <w:sz w:val="28"/>
        </w:rPr>
        <w:t>13-бабының</w:t>
      </w:r>
      <w:r>
        <w:rPr>
          <w:rFonts w:ascii="Times New Roman"/>
          <w:b w:val="false"/>
          <w:i w:val="false"/>
          <w:color w:val="000000"/>
          <w:sz w:val="28"/>
        </w:rPr>
        <w:t xml:space="preserve"> 23-10)-тармақшасына сәйкес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r>
        <w:br/>
      </w:r>
      <w:r>
        <w:rPr>
          <w:rFonts w:ascii="Times New Roman"/>
          <w:b w:val="false"/>
          <w:i w:val="false"/>
          <w:color w:val="000000"/>
          <w:sz w:val="28"/>
        </w:rPr>
        <w:t>
      3.</w:t>
      </w:r>
      <w:r>
        <w:rPr>
          <w:rFonts w:ascii="Times New Roman"/>
          <w:b w:val="false"/>
          <w:i w:val="false"/>
          <w:color w:val="000000"/>
          <w:sz w:val="28"/>
        </w:rPr>
        <w:t xml:space="preserve">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r>
        <w:br/>
      </w: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2) сары түстi жылтыр шағын маягымен;</w:t>
      </w:r>
      <w:r>
        <w:br/>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4) екi алғашқы көмек дәрi қобдишаларымен (автомобильдi);</w:t>
      </w:r>
      <w:r>
        <w:br/>
      </w:r>
      <w:r>
        <w:rPr>
          <w:rFonts w:ascii="Times New Roman"/>
          <w:b w:val="false"/>
          <w:i w:val="false"/>
          <w:color w:val="000000"/>
          <w:sz w:val="28"/>
        </w:rPr>
        <w:t>
      5) екi жылжуға қарсы тiректермен;</w:t>
      </w:r>
      <w:r>
        <w:br/>
      </w:r>
      <w:r>
        <w:rPr>
          <w:rFonts w:ascii="Times New Roman"/>
          <w:b w:val="false"/>
          <w:i w:val="false"/>
          <w:color w:val="000000"/>
          <w:sz w:val="28"/>
        </w:rPr>
        <w:t>
      6) авариялық тоқтау белгiсiмен;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жабдықталуы тиiс.</w:t>
      </w:r>
      <w:r>
        <w:br/>
      </w:r>
      <w:r>
        <w:rPr>
          <w:rFonts w:ascii="Times New Roman"/>
          <w:b w:val="false"/>
          <w:i w:val="false"/>
          <w:color w:val="000000"/>
          <w:sz w:val="28"/>
        </w:rPr>
        <w:t>
      </w:t>
      </w:r>
      <w:r>
        <w:rPr>
          <w:rFonts w:ascii="Times New Roman"/>
          <w:b w:val="false"/>
          <w:i w:val="false"/>
          <w:color w:val="000000"/>
          <w:sz w:val="28"/>
        </w:rPr>
        <w:t>4. Балаларды тасымалдауға пайдаланатын автобустарда мыналар болуы қажет:</w:t>
      </w:r>
      <w:r>
        <w:br/>
      </w: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3) берiк бекiтiлген тұтқалар және отырғыштар;</w:t>
      </w:r>
      <w:r>
        <w:br/>
      </w: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5) егiс, шығыңқы жерлерi немесе бекiтiлмеген бөлшектерi жоқ баспалдақтары мен салонның еденi;</w:t>
      </w:r>
      <w:r>
        <w:br/>
      </w:r>
      <w:r>
        <w:rPr>
          <w:rFonts w:ascii="Times New Roman"/>
          <w:b w:val="false"/>
          <w:i w:val="false"/>
          <w:color w:val="000000"/>
          <w:sz w:val="28"/>
        </w:rPr>
        <w:t>
      6) салон еденiнiң жамылғысы жыртықсыз материалдан жасалуы тиiс;</w:t>
      </w:r>
      <w:r>
        <w:br/>
      </w:r>
      <w:r>
        <w:rPr>
          <w:rFonts w:ascii="Times New Roman"/>
          <w:b w:val="false"/>
          <w:i w:val="false"/>
          <w:color w:val="000000"/>
          <w:sz w:val="28"/>
        </w:rPr>
        <w:t>
      7) шаңнан, кiрден, бояудан және олар арқылы көрудi төмендететiн өзге де заттардан тазартылған терезелердiң мөлдiр шынылары.</w:t>
      </w:r>
      <w:r>
        <w:br/>
      </w:r>
      <w:r>
        <w:rPr>
          <w:rFonts w:ascii="Times New Roman"/>
          <w:b w:val="false"/>
          <w:i w:val="false"/>
          <w:color w:val="000000"/>
          <w:sz w:val="28"/>
        </w:rPr>
        <w:t>
      8)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5. Автобустардың салондарын жуатын және залалсыздандыратын заттарды қолдана отырып, ылғалды жинау ауысымда кемiнде бiр рет және ластануына байланысты жүргізіледі.</w:t>
      </w:r>
      <w:r>
        <w:br/>
      </w:r>
      <w:r>
        <w:rPr>
          <w:rFonts w:ascii="Times New Roman"/>
          <w:b w:val="false"/>
          <w:i w:val="false"/>
          <w:color w:val="000000"/>
          <w:sz w:val="28"/>
        </w:rPr>
        <w:t>
      </w:t>
      </w:r>
      <w:r>
        <w:rPr>
          <w:rFonts w:ascii="Times New Roman"/>
          <w:b w:val="false"/>
          <w:i w:val="false"/>
          <w:color w:val="000000"/>
          <w:sz w:val="28"/>
        </w:rPr>
        <w:t>6. Сыртқы кузовты жуу ауысымнан кейін өткізіледі.</w:t>
      </w:r>
      <w:r>
        <w:br/>
      </w:r>
      <w:r>
        <w:rPr>
          <w:rFonts w:ascii="Times New Roman"/>
          <w:b w:val="false"/>
          <w:i w:val="false"/>
          <w:color w:val="000000"/>
          <w:sz w:val="28"/>
        </w:rPr>
        <w:t>
</w:t>
      </w:r>
    </w:p>
    <w:bookmarkStart w:name="z16" w:id="3"/>
    <w:p>
      <w:pPr>
        <w:spacing w:after="0"/>
        <w:ind w:left="0"/>
        <w:jc w:val="left"/>
      </w:pPr>
      <w:r>
        <w:rPr>
          <w:rFonts w:ascii="Times New Roman"/>
          <w:b/>
          <w:i w:val="false"/>
          <w:color w:val="000000"/>
        </w:rPr>
        <w:t xml:space="preserve"> 3. Балаларды тасымалдау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9.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болады және жолаушыларды және багажды автомобильмен тұрақты тасымалдау маршруттарының аялдама пункттерiнен бөлек орналасады.</w:t>
      </w:r>
      <w:r>
        <w:br/>
      </w: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r>
        <w:br/>
      </w:r>
      <w:r>
        <w:rPr>
          <w:rFonts w:ascii="Times New Roman"/>
          <w:b w:val="false"/>
          <w:i w:val="false"/>
          <w:color w:val="000000"/>
          <w:sz w:val="28"/>
        </w:rPr>
        <w:t>
      Күзгi-қысқы кезеңде алаңдар қардан, мұздан, кiрден тазартылуы тиiс.</w:t>
      </w:r>
      <w:r>
        <w:br/>
      </w:r>
      <w:r>
        <w:rPr>
          <w:rFonts w:ascii="Times New Roman"/>
          <w:b w:val="false"/>
          <w:i w:val="false"/>
          <w:color w:val="000000"/>
          <w:sz w:val="28"/>
        </w:rPr>
        <w:t>
      </w:t>
      </w:r>
      <w:r>
        <w:rPr>
          <w:rFonts w:ascii="Times New Roman"/>
          <w:b w:val="false"/>
          <w:i w:val="false"/>
          <w:color w:val="000000"/>
          <w:sz w:val="28"/>
        </w:rPr>
        <w:t>10. Балаларды оқу орындарына тасымалдауға білім беру ұйымдары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11. Балалардың топтарын сағат 22.00-ден бастап 06.00 сағатқа дейін автобустармен тасымалдауға, сондай-ақ көрінім жеткіліксіз жағдайда (тұман, қар жауған, жаңбыр) жол берілмейді.</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балаларды оқу орындарына тасымалдаушы рейстi алып тастауға және бұл туралы білім беру ұйымдарына дереу хабарлауға тиiс.</w:t>
      </w:r>
      <w:r>
        <w:br/>
      </w:r>
      <w:r>
        <w:rPr>
          <w:rFonts w:ascii="Times New Roman"/>
          <w:b w:val="false"/>
          <w:i w:val="false"/>
          <w:color w:val="000000"/>
          <w:sz w:val="28"/>
        </w:rPr>
        <w:t>
      </w:t>
      </w:r>
      <w:r>
        <w:rPr>
          <w:rFonts w:ascii="Times New Roman"/>
          <w:b w:val="false"/>
          <w:i w:val="false"/>
          <w:color w:val="000000"/>
          <w:sz w:val="28"/>
        </w:rPr>
        <w:t>12. Автобустардың қозғалыс кестесiн тасымалдаушы білім беру ұйымдарымен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Тасымалдаушы кестенің өзгерту туралы білім беру ұйымдарына, білім беру ұйымдары балаларды кестенiң өзгеруi туралы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13. Балалардың ұйымдастырылған топтарын тасымалдауларына жетi жастан кiшi емес балалар рұқсат етiледi.</w:t>
      </w:r>
      <w:r>
        <w:br/>
      </w:r>
      <w:r>
        <w:rPr>
          <w:rFonts w:ascii="Times New Roman"/>
          <w:b w:val="false"/>
          <w:i w:val="false"/>
          <w:color w:val="000000"/>
          <w:sz w:val="28"/>
        </w:rPr>
        <w:t>
      Қазақстан Республикасының заңнамасына сәйкес жетi жасқа толмаған балалар бiлiм беру мекемесi жұмысшыларының, сондай-ақ ата-анасымен және оларды ауыстыратын адамдармен (бұдан әрі – ата-аналармен) жеке алып жүруi кезiнде ғана жол жүруге рұқсат етiлуi мүмкiн.</w:t>
      </w:r>
      <w:r>
        <w:br/>
      </w:r>
      <w:r>
        <w:rPr>
          <w:rFonts w:ascii="Times New Roman"/>
          <w:b w:val="false"/>
          <w:i w:val="false"/>
          <w:color w:val="000000"/>
          <w:sz w:val="28"/>
        </w:rPr>
        <w:t>
      </w:t>
      </w:r>
      <w:r>
        <w:rPr>
          <w:rFonts w:ascii="Times New Roman"/>
          <w:b w:val="false"/>
          <w:i w:val="false"/>
          <w:color w:val="000000"/>
          <w:sz w:val="28"/>
        </w:rPr>
        <w:t>14.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xml:space="preserve">
      3) соңғы жылдары еңбек тәртiбiн және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 – графикалық схемалар бойынша боялуға тиіс жедел және арнайы қызметтер тізбесін өрескел бұзбағандар.</w:t>
      </w:r>
      <w:r>
        <w:br/>
      </w:r>
      <w:r>
        <w:rPr>
          <w:rFonts w:ascii="Times New Roman"/>
          <w:b w:val="false"/>
          <w:i w:val="false"/>
          <w:color w:val="000000"/>
          <w:sz w:val="28"/>
        </w:rPr>
        <w:t>
      </w:t>
      </w:r>
      <w:r>
        <w:rPr>
          <w:rFonts w:ascii="Times New Roman"/>
          <w:b w:val="false"/>
          <w:i w:val="false"/>
          <w:color w:val="000000"/>
          <w:sz w:val="28"/>
        </w:rPr>
        <w:t>15. Балаларды тасымалдау кезiнде автобустың жүргiзушiсiне мыналарға тыйым салынады:</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16. Балаларды автобусқа отырғызу ерiп жүрушiнiң басшылығымен және жүргiзушiнiң бақылауымен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17.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w:t>
      </w:r>
      <w:r>
        <w:rPr>
          <w:rFonts w:ascii="Times New Roman"/>
          <w:b w:val="false"/>
          <w:i w:val="false"/>
          <w:color w:val="000000"/>
          <w:sz w:val="28"/>
        </w:rPr>
        <w:t>18.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p>
    <w:bookmarkStart w:name="z29" w:id="4"/>
    <w:p>
      <w:pPr>
        <w:spacing w:after="0"/>
        <w:ind w:left="0"/>
        <w:jc w:val="left"/>
      </w:pPr>
      <w:r>
        <w:rPr>
          <w:rFonts w:ascii="Times New Roman"/>
          <w:b/>
          <w:i w:val="false"/>
          <w:color w:val="000000"/>
        </w:rPr>
        <w:t xml:space="preserve"> 4. Қорытынды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Успен ауданының шалғайдағы елдi мекендерде тұратын балаларды жалпы бiлiм беретiн мектептерге тасымалдау бойынша осы тәртіппен реттелмеген қатынастар Қазақстан Республикасының қолданыстағы заңнамасына сәйкес реттелінеді.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