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f623" w14:textId="babf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2015 жылғы 02 қыркүйектегі № 271/49 шешімі. Павлодар облысының Әділет департаментінде 2015 жылғы 16 қыркүйекте № 4710 болып тіркелді. Күші жойылды - Павлодар облысы Успен аудандық мәслихатының 2017 жылғы 22 желтоқсандағы № 110/23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22.12.2017 № 110/23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Успен аудандық мәслихатының 2014 жылғы 25 маусымдағы "Успен ауданы мәслихатының регламенті туралы" № 180/36 (Нормативтік құқықтық актілерді мемлекеттік тіркеу тізілімінде 2014 жылғы 17 шілдеде № 3874 болып тіркелген, 2014 жылғы 25 шілдеде "Апта айнасы" № 29, 2014 жылғы 25 шілдеде "Сельские будни" № 29 газеттерінде жарияланды)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тұрақты комиссияларының төрағаларына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(V сайланған ХLIX кезектен</w:t>
            </w:r>
            <w:r>
              <w:br/>
            </w:r>
            <w:r>
              <w:rPr>
                <w:rFonts w:ascii="Times New Roman"/>
                <w:b w:val="false"/>
                <w:i w:val="false"/>
                <w:color w:val="000000"/>
                <w:sz w:val="20"/>
              </w:rPr>
              <w:t>тыс сессиясы)</w:t>
            </w:r>
            <w:r>
              <w:br/>
            </w:r>
            <w:r>
              <w:rPr>
                <w:rFonts w:ascii="Times New Roman"/>
                <w:b w:val="false"/>
                <w:i w:val="false"/>
                <w:color w:val="000000"/>
                <w:sz w:val="20"/>
              </w:rPr>
              <w:t>2015 жылғы 2 қыркүйектегі</w:t>
            </w:r>
            <w:r>
              <w:br/>
            </w:r>
            <w:r>
              <w:rPr>
                <w:rFonts w:ascii="Times New Roman"/>
                <w:b w:val="false"/>
                <w:i w:val="false"/>
                <w:color w:val="000000"/>
                <w:sz w:val="20"/>
              </w:rPr>
              <w:t>№ 271/49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ауданы мәслихатының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Успен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Заңына (бұдан әрі - Заң)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End w:id="7"/>
    <w:bookmarkStart w:name="z10" w:id="8"/>
    <w:p>
      <w:pPr>
        <w:spacing w:after="0"/>
        <w:ind w:left="0"/>
        <w:jc w:val="both"/>
      </w:pPr>
      <w:r>
        <w:rPr>
          <w:rFonts w:ascii="Times New Roman"/>
          <w:b w:val="false"/>
          <w:i w:val="false"/>
          <w:color w:val="000000"/>
          <w:sz w:val="28"/>
        </w:rPr>
        <w:t>
      2. Успен ауданы мәслихатының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8"/>
    <w:bookmarkStart w:name="z11"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9"/>
    <w:bookmarkStart w:name="z12" w:id="10"/>
    <w:p>
      <w:pPr>
        <w:spacing w:after="0"/>
        <w:ind w:left="0"/>
        <w:jc w:val="left"/>
      </w:pPr>
      <w:r>
        <w:rPr>
          <w:rFonts w:ascii="Times New Roman"/>
          <w:b/>
          <w:i w:val="false"/>
          <w:color w:val="000000"/>
        </w:rPr>
        <w:t xml:space="preserve"> 2. Мәслихат сессияларын өткізу тәртібі</w:t>
      </w:r>
    </w:p>
    <w:bookmarkEnd w:id="10"/>
    <w:bookmarkStart w:name="z13" w:id="11"/>
    <w:p>
      <w:pPr>
        <w:spacing w:after="0"/>
        <w:ind w:left="0"/>
        <w:jc w:val="left"/>
      </w:pPr>
      <w:r>
        <w:rPr>
          <w:rFonts w:ascii="Times New Roman"/>
          <w:b/>
          <w:i w:val="false"/>
          <w:color w:val="000000"/>
        </w:rPr>
        <w:t xml:space="preserve"> 2.1. Мәслихат сессиялары</w:t>
      </w:r>
    </w:p>
    <w:bookmarkEnd w:id="11"/>
    <w:bookmarkStart w:name="z14"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2"/>
    <w:p>
      <w:pPr>
        <w:spacing w:after="0"/>
        <w:ind w:left="0"/>
        <w:jc w:val="both"/>
      </w:pPr>
      <w:r>
        <w:rPr>
          <w:rFonts w:ascii="Times New Roman"/>
          <w:b w:val="false"/>
          <w:i w:val="false"/>
          <w:color w:val="000000"/>
          <w:sz w:val="28"/>
        </w:rPr>
        <w:t>
      Егер мәслихаттың сессиясына Успен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5" w:id="13"/>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Успен аудандық аумақтық сайлау комиссиясының төрағасы шақырады.</w:t>
      </w:r>
    </w:p>
    <w:bookmarkEnd w:id="13"/>
    <w:bookmarkStart w:name="z16" w:id="14"/>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p>
    <w:bookmarkEnd w:id="14"/>
    <w:bookmarkStart w:name="z17" w:id="15"/>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5"/>
    <w:bookmarkStart w:name="z18" w:id="16"/>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6"/>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p>
    <w:bookmarkEnd w:id="17"/>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p>
    <w:bookmarkStart w:name="z20" w:id="18"/>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1" w:id="19"/>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Успен ауданының әкімі ұсынған мәселелердің негізінде сессияның төрағасы қалыптастырады.</w:t>
      </w:r>
    </w:p>
    <w:bookmarkEnd w:id="19"/>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Успен ауданының әкімімен келісім бойынша сессия төрағасы бекітеді.</w:t>
      </w:r>
    </w:p>
    <w:bookmarkEnd w:id="20"/>
    <w:bookmarkStart w:name="z23" w:id="21"/>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 және ауылдық округ әкімдері, жұмысы туралы ақпарат сессияда қаралатын ұйымдардың басшылары мен өзге де лауазымды адамдар шақырылады. Сессияларға сессия төрағасының (мәслихат хатшысының) шақыруымен бұқаралық ақпарат құралдары, мемлекеттік органдар мен қоғамдық ұйымдар өкілдерінің қатысуына жол беріледі.</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7" w:id="2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6"/>
    <w:p>
      <w:pPr>
        <w:spacing w:after="0"/>
        <w:ind w:left="0"/>
        <w:jc w:val="left"/>
      </w:pPr>
      <w:r>
        <w:rPr>
          <w:rFonts w:ascii="Times New Roman"/>
          <w:b/>
          <w:i w:val="false"/>
          <w:color w:val="000000"/>
        </w:rPr>
        <w:t xml:space="preserve"> 2.2. Мәслихат актілерін қабылдау тәртібі</w:t>
      </w:r>
    </w:p>
    <w:bookmarkEnd w:id="26"/>
    <w:bookmarkStart w:name="z29" w:id="27"/>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7"/>
    <w:bookmarkStart w:name="z30" w:id="28"/>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8"/>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әкімдігі ұсынымы бойынша мәслихат онымен бірлескен шешім қабылдайды.</w:t>
      </w:r>
    </w:p>
    <w:bookmarkStart w:name="z31" w:id="29"/>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9"/>
    <w:bookmarkStart w:name="z32" w:id="30"/>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0"/>
    <w:bookmarkStart w:name="z33" w:id="31"/>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4" w:id="32"/>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2"/>
    <w:bookmarkStart w:name="z35" w:id="33"/>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6" w:id="3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Успен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Успен ауданы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Успен ауданы әкімінің есебін тыңдайды.</w:t>
      </w:r>
    </w:p>
    <w:bookmarkEnd w:id="4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бiлдiру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Павлодар облысының тексеру комиссияларының бюджеттің атқарылуы туралы есебін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адамдары, тұрақты комиссиялары және өзге</w:t>
      </w:r>
      <w:r>
        <w:br/>
      </w:r>
      <w:r>
        <w:rPr>
          <w:rFonts w:ascii="Times New Roman"/>
          <w:b/>
          <w:i w:val="false"/>
          <w:color w:val="000000"/>
        </w:rPr>
        <w:t>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кезекті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6"/>
    <w:bookmarkStart w:name="z59" w:id="57"/>
    <w:p>
      <w:pPr>
        <w:spacing w:after="0"/>
        <w:ind w:left="0"/>
        <w:jc w:val="left"/>
      </w:pPr>
      <w:r>
        <w:rPr>
          <w:rFonts w:ascii="Times New Roman"/>
          <w:b/>
          <w:i w:val="false"/>
          <w:color w:val="000000"/>
        </w:rPr>
        <w:t xml:space="preserve"> 5.2. Мәслихат хатшысы</w:t>
      </w:r>
    </w:p>
    <w:bookmarkEnd w:id="57"/>
    <w:bookmarkStart w:name="z60" w:id="5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8"/>
    <w:p>
      <w:pPr>
        <w:spacing w:after="0"/>
        <w:ind w:left="0"/>
        <w:jc w:val="both"/>
      </w:pPr>
      <w:r>
        <w:rPr>
          <w:rFonts w:ascii="Times New Roman"/>
          <w:b w:val="false"/>
          <w:i w:val="false"/>
          <w:color w:val="000000"/>
          <w:sz w:val="28"/>
        </w:rPr>
        <w:t xml:space="preserve">
      Мәслихат хатшысы өкілеттіктерін Заңға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1" w:id="5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2" w:id="6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0"/>
    <w:bookmarkStart w:name="z63" w:id="61"/>
    <w:p>
      <w:pPr>
        <w:spacing w:after="0"/>
        <w:ind w:left="0"/>
        <w:jc w:val="left"/>
      </w:pPr>
      <w:r>
        <w:rPr>
          <w:rFonts w:ascii="Times New Roman"/>
          <w:b/>
          <w:i w:val="false"/>
          <w:color w:val="000000"/>
        </w:rPr>
        <w:t xml:space="preserve"> 5.3. Мәслихаттың тұрақты және уақытша комиссиялары</w:t>
      </w:r>
    </w:p>
    <w:bookmarkEnd w:id="61"/>
    <w:bookmarkStart w:name="z64" w:id="6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3"/>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63"/>
    <w:bookmarkStart w:name="z66" w:id="6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w:t>
      </w:r>
    </w:p>
    <w:bookmarkEnd w:id="64"/>
    <w:bookmarkStart w:name="z67" w:id="6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8" w:id="66"/>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67"/>
    <w:p>
      <w:pPr>
        <w:spacing w:after="0"/>
        <w:ind w:left="0"/>
        <w:jc w:val="left"/>
      </w:pPr>
      <w:r>
        <w:rPr>
          <w:rFonts w:ascii="Times New Roman"/>
          <w:b/>
          <w:i w:val="false"/>
          <w:color w:val="000000"/>
        </w:rPr>
        <w:t xml:space="preserve"> 5.4. Мәслихаттың редакциялық және есеп комиссиялары</w:t>
      </w:r>
    </w:p>
    <w:bookmarkEnd w:id="67"/>
    <w:bookmarkStart w:name="z70" w:id="6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8"/>
    <w:bookmarkStart w:name="z71" w:id="6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2" w:id="7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3" w:id="71"/>
    <w:p>
      <w:pPr>
        <w:spacing w:after="0"/>
        <w:ind w:left="0"/>
        <w:jc w:val="left"/>
      </w:pPr>
      <w:r>
        <w:rPr>
          <w:rFonts w:ascii="Times New Roman"/>
          <w:b/>
          <w:i w:val="false"/>
          <w:color w:val="000000"/>
        </w:rPr>
        <w:t xml:space="preserve"> 5.5. Мәслихаттардағы депутаттық бірлестіктер</w:t>
      </w:r>
    </w:p>
    <w:bookmarkEnd w:id="71"/>
    <w:bookmarkStart w:name="z74" w:id="7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p>
    <w:bookmarkEnd w:id="72"/>
    <w:bookmarkStart w:name="z75" w:id="7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3"/>
    <w:bookmarkStart w:name="z76" w:id="74"/>
    <w:p>
      <w:pPr>
        <w:spacing w:after="0"/>
        <w:ind w:left="0"/>
        <w:jc w:val="both"/>
      </w:pPr>
      <w:r>
        <w:rPr>
          <w:rFonts w:ascii="Times New Roman"/>
          <w:b w:val="false"/>
          <w:i w:val="false"/>
          <w:color w:val="000000"/>
          <w:sz w:val="28"/>
        </w:rPr>
        <w:t>
      57. Депутаттық бірлестіктердің мүшелері:</w:t>
      </w:r>
    </w:p>
    <w:bookmarkEnd w:id="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сұрауы мүмкін.</w:t>
      </w:r>
    </w:p>
    <w:bookmarkStart w:name="z77" w:id="75"/>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p>
    <w:bookmarkEnd w:id="75"/>
    <w:bookmarkStart w:name="z78" w:id="76"/>
    <w:p>
      <w:pPr>
        <w:spacing w:after="0"/>
        <w:ind w:left="0"/>
        <w:jc w:val="left"/>
      </w:pPr>
      <w:r>
        <w:rPr>
          <w:rFonts w:ascii="Times New Roman"/>
          <w:b/>
          <w:i w:val="false"/>
          <w:color w:val="000000"/>
        </w:rPr>
        <w:t xml:space="preserve"> 6. Депутаттық этика</w:t>
      </w:r>
    </w:p>
    <w:bookmarkEnd w:id="76"/>
    <w:bookmarkStart w:name="z79" w:id="77"/>
    <w:p>
      <w:pPr>
        <w:spacing w:after="0"/>
        <w:ind w:left="0"/>
        <w:jc w:val="both"/>
      </w:pPr>
      <w:r>
        <w:rPr>
          <w:rFonts w:ascii="Times New Roman"/>
          <w:b w:val="false"/>
          <w:i w:val="false"/>
          <w:color w:val="000000"/>
          <w:sz w:val="28"/>
        </w:rPr>
        <w:t>
      59. Мәслихат депутаттары:</w:t>
      </w:r>
    </w:p>
    <w:bookmarkEnd w:id="7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0" w:id="78"/>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78"/>
    <w:bookmarkStart w:name="z81" w:id="7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79"/>
    <w:bookmarkStart w:name="z82" w:id="80"/>
    <w:p>
      <w:pPr>
        <w:spacing w:after="0"/>
        <w:ind w:left="0"/>
        <w:jc w:val="both"/>
      </w:pPr>
      <w:r>
        <w:rPr>
          <w:rFonts w:ascii="Times New Roman"/>
          <w:b w:val="false"/>
          <w:i w:val="false"/>
          <w:color w:val="000000"/>
          <w:sz w:val="28"/>
        </w:rPr>
        <w:t>
      62. Мәслихат депутаты өзінің депутаттық өкілеттілігін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0"/>
    <w:bookmarkStart w:name="z83" w:id="8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1"/>
    <w:bookmarkStart w:name="z84" w:id="82"/>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2"/>
    <w:bookmarkStart w:name="z85" w:id="83"/>
    <w:p>
      <w:pPr>
        <w:spacing w:after="0"/>
        <w:ind w:left="0"/>
        <w:jc w:val="left"/>
      </w:pPr>
      <w:r>
        <w:rPr>
          <w:rFonts w:ascii="Times New Roman"/>
          <w:b/>
          <w:i w:val="false"/>
          <w:color w:val="000000"/>
        </w:rPr>
        <w:t xml:space="preserve"> 7. Мәслихат аппаратының жұмысын ұйымдастыру</w:t>
      </w:r>
    </w:p>
    <w:bookmarkEnd w:id="83"/>
    <w:bookmarkStart w:name="z86" w:id="8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4"/>
    <w:p>
      <w:pPr>
        <w:spacing w:after="0"/>
        <w:ind w:left="0"/>
        <w:jc w:val="both"/>
      </w:pPr>
      <w:r>
        <w:rPr>
          <w:rFonts w:ascii="Times New Roman"/>
          <w:b w:val="false"/>
          <w:i w:val="false"/>
          <w:color w:val="000000"/>
          <w:sz w:val="28"/>
        </w:rPr>
        <w:t>
      Мәслихат аппараты жергiлiктi бюджет есебiнен ұсталатын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7" w:id="8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5"/>
    <w:bookmarkStart w:name="z88" w:id="86"/>
    <w:p>
      <w:pPr>
        <w:spacing w:after="0"/>
        <w:ind w:left="0"/>
        <w:jc w:val="both"/>
      </w:pPr>
      <w:r>
        <w:rPr>
          <w:rFonts w:ascii="Times New Roman"/>
          <w:b w:val="false"/>
          <w:i w:val="false"/>
          <w:color w:val="000000"/>
          <w:sz w:val="28"/>
        </w:rPr>
        <w:t>
      67. Мәслихат аппараты мемлекеттiк қызметшiлерiнiң қызметi Қазақстан Республикасының заңнамасына сәйкес жүзеге асырылады.</w:t>
      </w:r>
    </w:p>
    <w:bookmarkEnd w:id="86"/>
    <w:p>
      <w:pPr>
        <w:spacing w:after="0"/>
        <w:ind w:left="0"/>
        <w:jc w:val="both"/>
      </w:pPr>
      <w:r>
        <w:rPr>
          <w:rFonts w:ascii="Times New Roman"/>
          <w:b w:val="false"/>
          <w:i w:val="false"/>
          <w:color w:val="000000"/>
          <w:sz w:val="28"/>
        </w:rPr>
        <w:t>
      Мәслихаттың өкiлеттiк мерзiмi аяқталуымен,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