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d80d" w14:textId="5aad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Успен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2015 жылғы 08 қаңтардағы № 8/1 қаулысы. Павлодар облысының Әділет департаментінде 2015 жылғы 03 ақпанда № 4291 болып тіркелді. Күші жойылды - қолданылу мерзімінің өтуіне байланысты (Павлодар облысы Успен ауданы әкімі аппаратының 2016 жылғы 11 қаңтардағы N 1-18/13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өтуіне байланысты (Павлодар облысы Успен ауданы әкімі аппаратының 11.01.2016 N 1-18/13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"Қазақстан Республикасы Үкіметінің 2001 жылғы 23 қаңтардағы "Халықты жұмыспен қамту туралы" Заңын іске асыру бойынша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коғамдық жұмыстарды ұйымдастыру мен қаржыландыру Ережесіне сәйкес, жұмыссыз азаматтар үшін коғамдық жұмыстарды ұйымдастыру мақсатында, Успен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2015 жылға арналған қоғамдық жұмыстардың нақты шарттары, қатысушылардың еңбекақы мөлшері және оларды қаржыландыру көздері, көлемі, түрі, қоғамдық жұмыстар өткізілетін ұйымдардың тізімі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жұмыстардың ұсынысы мен сұранысы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әлеуметтік мәселелерді жетекшілік ететін аудан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алғаш ресми жарияланғаннан кейін он күнтізбелік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"8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қоғамдық жұмыстардың нақты шарттары,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еңбекақы мөлшері және оларды қаржыландыру көздері, көлемі,</w:t>
      </w:r>
      <w:r>
        <w:br/>
      </w:r>
      <w:r>
        <w:rPr>
          <w:rFonts w:ascii="Times New Roman"/>
          <w:b/>
          <w:i w:val="false"/>
          <w:color w:val="000000"/>
        </w:rPr>
        <w:t>түрі, қоғамдық жұмыстар өткізілетін ұйымдардың тізімі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8"/>
        <w:gridCol w:w="2311"/>
        <w:gridCol w:w="2038"/>
        <w:gridCol w:w="5779"/>
        <w:gridCol w:w="1174"/>
      </w:tblGrid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шарттары мен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 және оларды 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Төрт елді мекеннің - 5000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- 20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гүлзарлар мен клумбалар жасау - 180 шаршы метр, арам шөптерін жұлу және 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талдар мен бұталар егу -200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үш ескерткішті ішінара сылау, әктеу және бояу - 250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 күніне 8 сағат жүргізіледі, аптасына 5 күн.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351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120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- 40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- 500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 бұталарды шабу және шөптерді ору - 400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маусымдық өңдеу жасау - 250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гүлзарлармен клумбалар жасау - 150 шаршы метр, арам шөптерін жұлу және суару;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 маңындағы аймақты жинау - 480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гүлзарлар егу, күнделікті күту - 10 шаршы метр. 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- 700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жиегіндегі бұталарды шабу және шөптерді ору - 1200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екі ескерткішті ішінара сылау, әктеу және бояу - 82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 маңын тазалау - 200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зират маңайын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гүлзарлармен клумбалар жасау - 500 шаршы метр, күтім жасау және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320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- 96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– 32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- 500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құрғақ талдарды көктемгі өңдеу - 1000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 егу - 500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жасау, суару, арам шөптерін жұлу, күту -250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"Қозыкеткен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- 900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- 4000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құрғақ талдарды көктемгі өңдеу – 300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көшет егу - 100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жасау, суару, арам шөптерін жұлу, күту -320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219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- 500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- 30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құрғақ талдарды көктемгі өңдеу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маңайдағы аймақтарды тазалау - 560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ағаштарды маусымдық өңдеу жасау - 400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гүлзарлармен клумбалар жасау - 150 шаршы метр, арам шөптерін жұлу және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- 800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тиеу, автожолдардың жиегіндегі бұталарды шабу және шөптерді ору - 5000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құрғап қалған ағаштарды көктемгі шабу - 1000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 тазалау - 29000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бұталар мен ағаштарды суару – 500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ағаштармен көшеттерді суару, гүлзарлар егу, күту, суару - 180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462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- 96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- 32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Еңбекақының ең төмен мөлшерінде, аудан бюджеті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- 800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- 550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 тазалау - 1500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көшеттер отырғызу, суару -150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гүлзарлар жасау және суару – 180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төрт ескерткішті ішінара сылау, әктеу және бояу - 750 шаршы метр, ескерткіштер маңын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- 800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- 2800 шаршы метр;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 тазалау - 1500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жолдарға қолымен шлак себу – 360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ағаштар отырғызу - 30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жолдар жиегіндегі ағаштарды кесу, ұзындығы 4 шақырым;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гүлзарлар егу, күту - 70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көлемі 66 шаршы метр - 1 дана сырғанақ жасау және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балалар алаңын көркейту, тазалау - 80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300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156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- 52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- 1200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- 40 текше метр, құрғақ бұталарды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ағаштарды кесу және әктеу - 800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гүлзарлар мен клумбалар жасау және оларды күту -120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468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- 84 тонна,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- 28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жөндеу,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- 500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автожолдардың жиегіндегі бұталарды шабу және шөптерді ору - 2000 шаршы метр;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ағаштарды көктемгі өңдеу 100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қар тазалау - 510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ескерткішті сылау және сырлау 10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қоршауларды сырлау 20 шаршы метр маңындағы аймақты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әкімінің аппараты" коммунал-дық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мекендерді көркейту және көгалдандыру.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Елді мекеннің - 2000 шаршы метр аймағын санитарлық тазалау;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қоқыстарды қолмен тиеу - 10 текше метр,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қардан тазарту мұздарды жинау 15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жол шұңқырларын қолмен еселеп жабу - 500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ескерткіш аумағын жинау – 480 шаршы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гүлзарлар жасау 10 шаршы метр, күнделікті күтім;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ағаштарды көктемгі өңдеу және кесу - 3000 дана, гүлзарлар мен жас көшеттерді суару,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мәдени-бұқаралық шараларды өткізу үшін алаңдарды рәсімдеуге көмек көрсету - 13 шара, алаңды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мұз айдынын құюға көмек көрсету - 3 дана;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балалар спорт алаңдарын жөндеуге - 4 дана көмек көрсету (белгілі бір біліктілікті талап етпейтін жұмыстар).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Учаскелік комиссияларға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1498 үйді үй басы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Жалғызбасты қарттарға және сырқат мүгедектерге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Көмір түсіру – 198 тонна;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отын дайындау - 66 текше 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қоршауларды жөндеу және үй маңындағы аумақты жинау.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күніне 8 сағат жүргізіледі, аптасына 5 күн.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Еңбекақының ең төмен мөлшерінде, аудан бюджеті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"8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ұсынысы мен сұранысы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5399"/>
        <w:gridCol w:w="2255"/>
        <w:gridCol w:w="2256"/>
      </w:tblGrid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тізімі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(адам саны)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"Белоусов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"Богатырь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"Коңырөзек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"Ковалев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"Қозыкеткен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"Қаратай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"Новопокров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"Надаров селолық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"Лозов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"Равнополь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ауданының "Таволжан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ауданының Успен ауылы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