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e9f9" w14:textId="372e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2014 жылғы 13 наурыздағы (V сайланған ХХХ сессиясы) № 1/30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2015 жылғы 23 маусымдағы № 3/49 шешімі. Павлодар облысының Әділет департаментінде 2015 жылғы 03 шілдеде № 4571 болып тіркелді. Күші жойылды – Павлодар облысы Май аудандық мәслихатының 2021 жылғы 16 сәуірдегі № 2/3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16.04.2021 № 2/3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Май аудандық мәслихатының 2014 жылғы 13 наурыздағы № 1/30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(Нормативтік құқықтық актілердің мемлекеттік тіркеу тізілімінде 2014 жылғы 8 сәуірінде № 3748 тіркелген, аудандық "Шамшырақ" газетінің 2014 жылдың 12 сәуірінде № 14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осы аталған шешіммен бекітілген Май ауданында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тармақшаларымен толықтырылсын:</w:t>
      </w:r>
    </w:p>
    <w:p>
      <w:pPr>
        <w:spacing w:after="0"/>
        <w:ind w:left="0"/>
        <w:jc w:val="left"/>
      </w:pPr>
      <w:r>
        <w:rPr>
          <w:rFonts w:ascii="Times New Roman"/>
          <w:b w:val="false"/>
          <w:i w:val="false"/>
          <w:color w:val="000000"/>
          <w:sz w:val="28"/>
        </w:rPr>
        <w:t>
      "12) шартты ақшалай көмек – отбасының белсенділігіне әлеуметтік келісімшарт жасау жағдайындағы жеке тұлғаларға немесе әрбір мүшесіне шаққандағы орташа табысы күнкөріс деңгейінің 60 (алпыс) пайызынан аспайтын отбасыларға мемлекет беретін ақша түріндегі төлем;</w:t>
      </w:r>
      <w:r>
        <w:br/>
      </w:r>
      <w:r>
        <w:rPr>
          <w:rFonts w:ascii="Times New Roman"/>
          <w:b w:val="false"/>
          <w:i w:val="false"/>
          <w:color w:val="000000"/>
          <w:sz w:val="28"/>
        </w:rPr>
        <w:t>
      13)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14) отбасыға көмектің жеке жоспары (бұдан әрі - жеке жоспар) – уәкілетті орган өтініш берушімен бірлесіп жұмыспен қамтуға жәрдемдесу және (немесе) әлеуметтік бейімделу бойынша әзірлеген іс-шаралар кешені."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9) тармақшасы келесі абзацпен толықтырылсын:</w:t>
      </w:r>
    </w:p>
    <w:p>
      <w:pPr>
        <w:spacing w:after="0"/>
        <w:ind w:left="0"/>
        <w:jc w:val="both"/>
      </w:pPr>
      <w:r>
        <w:rPr>
          <w:rFonts w:ascii="Times New Roman"/>
          <w:b w:val="false"/>
          <w:i w:val="false"/>
          <w:color w:val="000000"/>
          <w:sz w:val="28"/>
        </w:rPr>
        <w:t>
      "отбасының әр мүшесіне шаққандағы орташа табысы облыс бойынша белгіленген күнкөріс деңгейінің 60 (алпыс) пайызынан аспайтын аз қамтамасыз етілген отбасылар."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 тармақшасы келесі абзацпен толықтырылсын:</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w:t>
      </w:r>
      <w:r>
        <w:rPr>
          <w:rFonts w:ascii="Times New Roman"/>
          <w:b w:val="false"/>
          <w:i w:val="false"/>
          <w:color w:val="000000"/>
          <w:sz w:val="28"/>
        </w:rPr>
        <w:t xml:space="preserve"> 9) тармақшасының оныншы абзацында көрсетілген санаттар үшін шартты ақшалай көмек отбасының еңбекке қабілетті мүшелерінің жұмыспен қамтуға жәрдемдесу шараларына қатысқан жағдайда және отбасы мүшелерін, еңбекке қабілеттілерін қосқанда әлеуметтік бейімделуге қажет жағдайда өтініш (осы Қағиданың </w:t>
      </w:r>
      <w:r>
        <w:rPr>
          <w:rFonts w:ascii="Times New Roman"/>
          <w:b w:val="false"/>
          <w:i w:val="false"/>
          <w:color w:val="000000"/>
          <w:sz w:val="28"/>
        </w:rPr>
        <w:t>1 қосымшасы</w:t>
      </w:r>
      <w:r>
        <w:rPr>
          <w:rFonts w:ascii="Times New Roman"/>
          <w:b w:val="false"/>
          <w:i w:val="false"/>
          <w:color w:val="000000"/>
          <w:sz w:val="28"/>
        </w:rPr>
        <w:t>) және отбасының белсенділігін арттырудың әлеуметтік келісімшарты негізінде көрсетіледі (бұдан әрі – әлеуметтік келісімшарт негізіндегі әлеуметтік көмек)."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бөлім</w:t>
      </w:r>
      <w:r>
        <w:rPr>
          <w:rFonts w:ascii="Times New Roman"/>
          <w:b w:val="false"/>
          <w:i w:val="false"/>
          <w:color w:val="000000"/>
          <w:sz w:val="28"/>
        </w:rPr>
        <w:t xml:space="preserve"> келесі тармақпен толықтырылсын:</w:t>
      </w:r>
    </w:p>
    <w:bookmarkStart w:name="z8" w:id="2"/>
    <w:p>
      <w:pPr>
        <w:spacing w:after="0"/>
        <w:ind w:left="0"/>
        <w:jc w:val="both"/>
      </w:pP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Отбасының әр мүшесіне (тұлғаға) берілетін әлеуметтік келісімшарт негізіндегі әлеуметтік көмектің мөлшері отбасының (тұлғаның) әр мүшесіне шаққандағы орташа табысы мен облыс бойынша белгіленген күнкөріс деңгейінің 60 (алпыс) пайызы арасындағы айырма ретінде анықталады.</w:t>
      </w:r>
    </w:p>
    <w:bookmarkEnd w:id="2"/>
    <w:p>
      <w:pPr>
        <w:spacing w:after="0"/>
        <w:ind w:left="0"/>
        <w:jc w:val="both"/>
      </w:pPr>
      <w:r>
        <w:rPr>
          <w:rFonts w:ascii="Times New Roman"/>
          <w:b w:val="false"/>
          <w:i w:val="false"/>
          <w:color w:val="000000"/>
          <w:sz w:val="28"/>
        </w:rPr>
        <w:t>
      Шартты ақшалай көмек мөлшері отбасы құрамы өзгерген кезде, сол сияқты отбасының белсенділігін арттырудың әлеуметтік келісімшартын жасау сәтіне берілетін табыстарды есепке ала отырып мемлекеттік атаулы әлеуметтік көмек төлеу тоқтатылады, аталған жағдайлардың басталған сәтінен бастап қайта есептеледі, бірақ оның тағайындалған сәтінен ерте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бөлім</w:t>
      </w:r>
      <w:r>
        <w:rPr>
          <w:rFonts w:ascii="Times New Roman"/>
          <w:b w:val="false"/>
          <w:i w:val="false"/>
          <w:color w:val="000000"/>
          <w:sz w:val="28"/>
        </w:rPr>
        <w:t xml:space="preserve"> келесі тармақтармен толықтырылсын:</w:t>
      </w:r>
    </w:p>
    <w:bookmarkStart w:name="z10" w:id="3"/>
    <w:p>
      <w:pPr>
        <w:spacing w:after="0"/>
        <w:ind w:left="0"/>
        <w:jc w:val="both"/>
      </w:pP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Әлеуметтік келісім шарт негізіндегі шартты ақшалай көмек жүгінген отбасына (адамға) уәкілетті орган, селолық округ әкімі не ассистент көмек көрсету шарттары туралы консультация береді және отбасының белсенділігін арттырудың әлеуметтік келісім шартына келісім берген жағдайда әңгімелесу жүргізеді, нәтижесінде отбасы (адамның) мәселелері туралы ақпаратты, өмірлік қиын жағдайдан шығу мүмкіндігі туралы нақтылайды, сонымен қатар алдын-ала анықтайды</w:t>
      </w:r>
      <w:r>
        <w:rPr>
          <w:rFonts w:ascii="Times New Roman"/>
          <w:b/>
          <w:i w:val="false"/>
          <w:color w:val="000000"/>
          <w:sz w:val="28"/>
        </w:rPr>
        <w:t>:</w:t>
      </w:r>
    </w:p>
    <w:bookmarkEnd w:id="3"/>
    <w:p>
      <w:pPr>
        <w:spacing w:after="0"/>
        <w:ind w:left="0"/>
        <w:jc w:val="left"/>
      </w:pPr>
      <w:r>
        <w:rPr>
          <w:rFonts w:ascii="Times New Roman"/>
          <w:b w:val="false"/>
          <w:i w:val="false"/>
          <w:color w:val="000000"/>
          <w:sz w:val="28"/>
        </w:rPr>
        <w:t>
      1) үміткердің шартты ақшалай көмек алу құқығын;</w:t>
      </w:r>
      <w:r>
        <w:br/>
      </w:r>
      <w:r>
        <w:rPr>
          <w:rFonts w:ascii="Times New Roman"/>
          <w:b w:val="false"/>
          <w:i w:val="false"/>
          <w:color w:val="000000"/>
          <w:sz w:val="28"/>
        </w:rPr>
        <w:t>
      2) әлеуметтік бейімделу бойынша ұсынылатын шаралар түрлерін;</w:t>
      </w:r>
      <w:r>
        <w:br/>
      </w:r>
      <w:r>
        <w:rPr>
          <w:rFonts w:ascii="Times New Roman"/>
          <w:b w:val="false"/>
          <w:i w:val="false"/>
          <w:color w:val="000000"/>
          <w:sz w:val="28"/>
        </w:rPr>
        <w:t>
      3) жұмыспен қамтуға көмек көрсетудің мемлекеттік шаралары.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Әңгімелесу нәтижесі бойынша әңгімелесу парағы рәсімделеді және осы Қағиданың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қосымшаларына сәйкес өтініш берушінің отбасылық және материалдық жағдайы туралы сауалнама толықтырылады." </w:t>
      </w:r>
    </w:p>
    <w:bookmarkStart w:name="z11" w:id="4"/>
    <w:p>
      <w:pPr>
        <w:spacing w:after="0"/>
        <w:ind w:left="0"/>
        <w:jc w:val="both"/>
      </w:pP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Әлеуметтік келісімшарт негізінде әлеуметтік көмек көрсетуге үміткер отбасының (тұлғаның) жан басына шаққандағы орташа табысы әлеуметтік келісімшарт негізінде әлеуметтік көмек тағайындауға өтініш берген айының алдындағы 3 айында алынған жиынтық табысты отбасы мүшелерінің санына және үш айға бөлу жолымен есептеледі және отбасының белсенділігін арттырудың әлеуметтік келісімшарты қолданылатын мерзім ішінде қайта қаралмайды.</w:t>
      </w:r>
    </w:p>
    <w:bookmarkEnd w:id="4"/>
    <w:p>
      <w:pPr>
        <w:spacing w:after="0"/>
        <w:ind w:left="0"/>
        <w:jc w:val="both"/>
      </w:pPr>
      <w:r>
        <w:rPr>
          <w:rFonts w:ascii="Times New Roman"/>
          <w:b w:val="false"/>
          <w:i w:val="false"/>
          <w:color w:val="000000"/>
          <w:sz w:val="28"/>
        </w:rPr>
        <w:t xml:space="preserve">
      Сондықтан жиынтық табыс Қазақстан Республикасының Еңбек және халықты әлеуметтік қорғау министрінің 2009 жылғы 18 шілдедегі № 237-п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 Ережесіне сәйкес есептеледі."</w:t>
      </w:r>
    </w:p>
    <w:bookmarkStart w:name="z12" w:id="5"/>
    <w:p>
      <w:pPr>
        <w:spacing w:after="0"/>
        <w:ind w:left="0"/>
        <w:jc w:val="both"/>
      </w:pPr>
      <w:r>
        <w:rPr>
          <w:rFonts w:ascii="Times New Roman"/>
          <w:b w:val="false"/>
          <w:i w:val="false"/>
          <w:color w:val="000000"/>
          <w:sz w:val="28"/>
        </w:rPr>
        <w:t>
      "</w:t>
      </w:r>
      <w:r>
        <w:rPr>
          <w:rFonts w:ascii="Times New Roman"/>
          <w:b w:val="false"/>
          <w:i w:val="false"/>
          <w:color w:val="000000"/>
          <w:sz w:val="28"/>
        </w:rPr>
        <w:t>15-3.</w:t>
      </w:r>
      <w:r>
        <w:rPr>
          <w:rFonts w:ascii="Times New Roman"/>
          <w:b w:val="false"/>
          <w:i w:val="false"/>
          <w:color w:val="000000"/>
          <w:sz w:val="28"/>
        </w:rPr>
        <w:t xml:space="preserve"> Әлеуметтік келісімшарт негізіндегі әлеуметтік көмек отбасының белсенділігін арттырудың әлеуметтік келісімшарты қолданылатын мерзімге беріледі және үміткердің өтініші бойынша ай сайын немесе үш айға біржолғы төлемі ретінде төленеді.</w:t>
      </w:r>
    </w:p>
    <w:bookmarkEnd w:id="5"/>
    <w:p>
      <w:pPr>
        <w:spacing w:after="0"/>
        <w:ind w:left="0"/>
        <w:jc w:val="both"/>
      </w:pPr>
      <w:r>
        <w:rPr>
          <w:rFonts w:ascii="Times New Roman"/>
          <w:b w:val="false"/>
          <w:i w:val="false"/>
          <w:color w:val="000000"/>
          <w:sz w:val="28"/>
        </w:rPr>
        <w:t>
      Әлеуметтік келісімшарт негізіндегі шартты ақшалай көмектің біржолғы сомасы бұрынғы қарызды өтеу, тұратын жылжымайтын мүлік сатып алуға, сондай-ақ сауда саласындағы қызметті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Start w:name="z13" w:id="6"/>
    <w:p>
      <w:pPr>
        <w:spacing w:after="0"/>
        <w:ind w:left="0"/>
        <w:jc w:val="both"/>
      </w:pPr>
      <w:r>
        <w:rPr>
          <w:rFonts w:ascii="Times New Roman"/>
          <w:b w:val="false"/>
          <w:i w:val="false"/>
          <w:color w:val="000000"/>
          <w:sz w:val="28"/>
        </w:rPr>
        <w:t>
      "</w:t>
      </w:r>
      <w:r>
        <w:rPr>
          <w:rFonts w:ascii="Times New Roman"/>
          <w:b w:val="false"/>
          <w:i w:val="false"/>
          <w:color w:val="000000"/>
          <w:sz w:val="28"/>
        </w:rPr>
        <w:t>27-1</w:t>
      </w:r>
      <w:r>
        <w:rPr>
          <w:rFonts w:ascii="Times New Roman"/>
          <w:b w:val="false"/>
          <w:i w:val="false"/>
          <w:color w:val="000000"/>
          <w:sz w:val="28"/>
        </w:rPr>
        <w:t>. Отбасының белсенділігін арттырудың әлеуметтік келісімшартын жасау:</w:t>
      </w:r>
    </w:p>
    <w:bookmarkEnd w:id="6"/>
    <w:p>
      <w:pPr>
        <w:spacing w:after="0"/>
        <w:ind w:left="0"/>
        <w:jc w:val="left"/>
      </w:pPr>
      <w:r>
        <w:rPr>
          <w:rFonts w:ascii="Times New Roman"/>
          <w:b w:val="false"/>
          <w:i w:val="false"/>
          <w:color w:val="000000"/>
          <w:sz w:val="28"/>
        </w:rPr>
        <w:t xml:space="preserve">
      1) Әлеуметтік келісімшарт негізіндегі шартты ақшалай көмек алу құқығын анықтағаннан кейін уәкілетті орган өтініш берушіні және (немесе) оның отбасының мүшелерін Денсаулық сақтау және әлеуметтік даму Министрінің 2015 жылғы 23 ақпандағы "Отбасының белсенділігіне әлеуметтік келісімшарт жасау нысандарын және отбасына көмек көрсетудің жеке жоспарын бекіту туралы" № 88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отбасына көмек көрсетудің жеке жоспарын әзірлеу және отбасының белсенділігін арттырудың әлеуметтік келісімшартын жасау үшін шақыртады.</w:t>
      </w:r>
      <w:r>
        <w:br/>
      </w:r>
      <w:r>
        <w:rPr>
          <w:rFonts w:ascii="Times New Roman"/>
          <w:b w:val="false"/>
          <w:i w:val="false"/>
          <w:color w:val="000000"/>
          <w:sz w:val="28"/>
        </w:rPr>
        <w:t xml:space="preserve">
      Бұл ретте үміткерлер оның ішінде, өздігінен жұмыспен қамтылғандар, жұмыссыздар, осы Қағиданың </w:t>
      </w:r>
      <w:r>
        <w:rPr>
          <w:rFonts w:ascii="Times New Roman"/>
          <w:b w:val="false"/>
          <w:i w:val="false"/>
          <w:color w:val="000000"/>
          <w:sz w:val="28"/>
        </w:rPr>
        <w:t>27-1 тармағы</w:t>
      </w:r>
      <w:r>
        <w:rPr>
          <w:rFonts w:ascii="Times New Roman"/>
          <w:b w:val="false"/>
          <w:i w:val="false"/>
          <w:color w:val="000000"/>
          <w:sz w:val="28"/>
        </w:rPr>
        <w:t xml:space="preserve"> 3) тармақшасында қаралған жағдайды және 1, 2 топтағы мүгедектері, күндізгі оқыту түрінің оқушыларды, студенттерді, тыңдаушыларды, курсанттарды және магистранттарды қоспағанда, бір жұмыс күні ішінде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қамтудың белсенді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2) Жеке жоспар өтініш берушімен және (немесе) оның отбасының мүшелерімен бірлесіп жасалады және аз қамтамасыз етілген азаматтардың өмір сүру деңгейін арттыру үшін отбасының (азаматтың) кәсіптік және әлеуметтік бейімделу жөніндегі көзделген іс-шаралары бар, дербес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уәкілетті органның және (немесе) жұмыспен қамту орталығының көмегімен белсенді жұмыс іздеу және оларға ұсынылған жұмыс орнына жұмысқа тұру;</w:t>
      </w:r>
    </w:p>
    <w:p>
      <w:pPr>
        <w:spacing w:after="0"/>
        <w:ind w:left="0"/>
        <w:jc w:val="both"/>
      </w:pPr>
      <w:r>
        <w:rPr>
          <w:rFonts w:ascii="Times New Roman"/>
          <w:b w:val="false"/>
          <w:i w:val="false"/>
          <w:color w:val="000000"/>
          <w:sz w:val="28"/>
        </w:rPr>
        <w:t>
      - кәсіптік даярлаудан, қайта даярлаудан және біліктілігін арттырудан өту;</w:t>
      </w:r>
    </w:p>
    <w:p>
      <w:pPr>
        <w:spacing w:after="0"/>
        <w:ind w:left="0"/>
        <w:jc w:val="both"/>
      </w:pPr>
      <w:r>
        <w:rPr>
          <w:rFonts w:ascii="Times New Roman"/>
          <w:b w:val="false"/>
          <w:i w:val="false"/>
          <w:color w:val="000000"/>
          <w:sz w:val="28"/>
        </w:rPr>
        <w:t>
      - жеке кәсәпкерлік қызметті жүзеге асыру, жеке қосалқы шаруашылық жүргізу;</w:t>
      </w:r>
    </w:p>
    <w:p>
      <w:pPr>
        <w:spacing w:after="0"/>
        <w:ind w:left="0"/>
        <w:jc w:val="both"/>
      </w:pPr>
      <w:r>
        <w:rPr>
          <w:rFonts w:ascii="Times New Roman"/>
          <w:b w:val="false"/>
          <w:i w:val="false"/>
          <w:color w:val="000000"/>
          <w:sz w:val="28"/>
        </w:rPr>
        <w:t>
      - халықтың нысаналы топтарын кезеңдік скринингтік тексеруден өткізу;</w:t>
      </w:r>
    </w:p>
    <w:p>
      <w:pPr>
        <w:spacing w:after="0"/>
        <w:ind w:left="0"/>
        <w:jc w:val="both"/>
      </w:pPr>
      <w:r>
        <w:rPr>
          <w:rFonts w:ascii="Times New Roman"/>
          <w:b w:val="false"/>
          <w:i w:val="false"/>
          <w:color w:val="000000"/>
          <w:sz w:val="28"/>
        </w:rPr>
        <w:t>
      - отбасы құрамында, жүкті әйелдер болған жағдайда жүктіліктің 12 аптасына дейін акушерлік-гинекологиялық көмек көрсететін және жүктіліктің барлық кезеңі ішінде бақылайтын денсаулық сақтау ұйымдарына есепке қою;</w:t>
      </w:r>
    </w:p>
    <w:p>
      <w:pPr>
        <w:spacing w:after="0"/>
        <w:ind w:left="0"/>
        <w:jc w:val="both"/>
      </w:pPr>
      <w:r>
        <w:rPr>
          <w:rFonts w:ascii="Times New Roman"/>
          <w:b w:val="false"/>
          <w:i w:val="false"/>
          <w:color w:val="000000"/>
          <w:sz w:val="28"/>
        </w:rPr>
        <w:t>
      - әлеуметтік – маңызды сырқаттар болғанда (онкология, нашақорлық, түберкулез) ерікті түрде емделу;</w:t>
      </w:r>
    </w:p>
    <w:p>
      <w:pPr>
        <w:spacing w:after="0"/>
        <w:ind w:left="0"/>
        <w:jc w:val="both"/>
      </w:pPr>
      <w:r>
        <w:rPr>
          <w:rFonts w:ascii="Times New Roman"/>
          <w:b w:val="false"/>
          <w:i w:val="false"/>
          <w:color w:val="000000"/>
          <w:sz w:val="28"/>
        </w:rPr>
        <w:t>
      - арнайы әлеуметтік қызметтерді және (немесе) мүгедектерді сауықтыру шараларын қабылдау;</w:t>
      </w:r>
    </w:p>
    <w:p>
      <w:pPr>
        <w:spacing w:after="0"/>
        <w:ind w:left="0"/>
        <w:jc w:val="both"/>
      </w:pPr>
      <w:r>
        <w:rPr>
          <w:rFonts w:ascii="Times New Roman"/>
          <w:b w:val="false"/>
          <w:i w:val="false"/>
          <w:color w:val="000000"/>
          <w:sz w:val="28"/>
        </w:rPr>
        <w:t>
      - аз қамтылған отбасының (адамның) жеке қажетттілігіне байланысты уәкілетті органның қарауы бойынша белгіленген кәсіптік және әлеуметтік бейімдеу жөніндегі өзге де іс-шаралар.</w:t>
      </w:r>
    </w:p>
    <w:p>
      <w:pPr>
        <w:spacing w:after="0"/>
        <w:ind w:left="0"/>
        <w:jc w:val="left"/>
      </w:pPr>
      <w:r>
        <w:rPr>
          <w:rFonts w:ascii="Times New Roman"/>
          <w:b w:val="false"/>
          <w:i w:val="false"/>
          <w:color w:val="000000"/>
          <w:sz w:val="28"/>
        </w:rPr>
        <w:t>
      3) Жұмыспен қамтуға көмек көрсету шараларына қатысу отбасының еңбекке қабілетті мүшелері үшін міндетті шарт болып табылады, тек келесі жағдайлардан басқа:</w:t>
      </w:r>
      <w:r>
        <w:br/>
      </w:r>
      <w:r>
        <w:rPr>
          <w:rFonts w:ascii="Times New Roman"/>
          <w:b w:val="false"/>
          <w:i w:val="false"/>
          <w:color w:val="000000"/>
          <w:sz w:val="28"/>
        </w:rPr>
        <w:t>
      - станционарлық, амбулаториялық (санаторийлік) емделу кезеңіне (тиісті медициналық ұйымдардың растаушы құжаттарын ұсынған кезде);</w:t>
      </w:r>
      <w:r>
        <w:br/>
      </w:r>
      <w:r>
        <w:rPr>
          <w:rFonts w:ascii="Times New Roman"/>
          <w:b w:val="false"/>
          <w:i w:val="false"/>
          <w:color w:val="000000"/>
          <w:sz w:val="28"/>
        </w:rPr>
        <w:t>
      - жұмыспен қамтуға көмек көрсетудің мемлекеттік шараларына қатысуға негізгі үміткерден (үміткерлерден) басқа, үш жасқа дейінгі балаларды күту өзгелердің күтімі мен көмегіне мұқтаж он сегіз жасқа дейінгі мүгедек-баланы, бірінші және екінші топтағы мүгедектерді, сексен жастан асқан қарт адамдарды күтуді жүзеге асыру.</w:t>
      </w:r>
      <w:r>
        <w:br/>
      </w:r>
      <w:r>
        <w:rPr>
          <w:rFonts w:ascii="Times New Roman"/>
          <w:b w:val="false"/>
          <w:i w:val="false"/>
          <w:color w:val="000000"/>
          <w:sz w:val="28"/>
        </w:rPr>
        <w:t>
      4) Отбасының белсенділігін арттырудың әлеуметтік келісімшарты алты айға тағы да алты айға мерзімін ұзарту мүмкіндігімен, бірақ отбасы мүшелерін әлеуметтік бейімдеуді ұзарту қажеттілігі жағдайында және (немесе) отбасының еңбекке қабілетті мүшелерінің кәсіптік оқуды және (немесе) жастар практикасынан өтуді және (немесе) әлеуметтік жұмыс орындарында жұмыспен қамтылуы аяқталмаған жағдайда бір жылдан аспайтын уақытқа жасау.</w:t>
      </w:r>
      <w:r>
        <w:br/>
      </w:r>
      <w:r>
        <w:rPr>
          <w:rFonts w:ascii="Times New Roman"/>
          <w:b w:val="false"/>
          <w:i w:val="false"/>
          <w:color w:val="000000"/>
          <w:sz w:val="28"/>
        </w:rPr>
        <w:t>
      Отбасының белсенділігін арттырудың әлеуметтік келісімшарттың мерзімін ұзартуына байланысты әлеуметтік келісімшарт бойынша әлеуметтік көмек мөлшері қайта қарастырылмайды.</w:t>
      </w:r>
      <w:r>
        <w:br/>
      </w:r>
      <w:r>
        <w:rPr>
          <w:rFonts w:ascii="Times New Roman"/>
          <w:b w:val="false"/>
          <w:i w:val="false"/>
          <w:color w:val="000000"/>
          <w:sz w:val="28"/>
        </w:rPr>
        <w:t>
      5) Отбасының белсенділігін арттырудың әлеуметтік келісімшарт екі данада жасалады, оның біреуі тіркеу журналына қол қойғызып өтініш берушіге беріледі, екіншісі - отбасының белсенділігін арттырудың әлеуметтік келісімшартын жасаған органда сақталады.</w:t>
      </w:r>
      <w:r>
        <w:br/>
      </w:r>
      <w:r>
        <w:rPr>
          <w:rFonts w:ascii="Times New Roman"/>
          <w:b w:val="false"/>
          <w:i w:val="false"/>
          <w:color w:val="000000"/>
          <w:sz w:val="28"/>
        </w:rPr>
        <w:t>
      6) Отбасының белсенділігін арттырудың әлеуметтік келісімшарты бойынша міндетемелерді орындалу мониторингісі оны жасаған органмен жүзеге асырылады.</w:t>
      </w:r>
      <w:r>
        <w:br/>
      </w:r>
      <w:r>
        <w:rPr>
          <w:rFonts w:ascii="Times New Roman"/>
          <w:b w:val="false"/>
          <w:i w:val="false"/>
          <w:color w:val="000000"/>
          <w:sz w:val="28"/>
        </w:rPr>
        <w:t>
      7) Уәкілетті орган отбасының белсенділігін арттырудың әлеуметтік келісімшарттың барлық бағытында сүйемелдеу және жеке жоспардың орындалуын бақылау, сондай ақ тиімділігін бағалауды жүзеге асырады."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келесі тармақшасымен толықтырылсын:</w:t>
      </w:r>
    </w:p>
    <w:p>
      <w:pPr>
        <w:spacing w:after="0"/>
        <w:ind w:left="0"/>
        <w:jc w:val="left"/>
      </w:pPr>
      <w:r>
        <w:rPr>
          <w:rFonts w:ascii="Times New Roman"/>
          <w:b w:val="false"/>
          <w:i w:val="false"/>
          <w:color w:val="000000"/>
          <w:sz w:val="28"/>
        </w:rPr>
        <w:t>
      "5) отбасының белсенділігін арттырудың әлеуметтік келісімшарты және әлеуметтік келісімшарты бойынша міндетемелерін орындамауы және бұзылуы."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 xml:space="preserve"> "Е-собес" деген сөзден кейін "және "Әлеуметтік көмек: мемлекеттік атаулы әлеуметтік көмек, 18 жасқа дейінгі балаларға мемлекеттік жәрдемақы, тұрғын үй көмегі" деген сөздермен толықтырылсын.</w:t>
      </w:r>
    </w:p>
    <w:bookmarkStart w:name="z16" w:id="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қосымшаларына сәйкес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қосымшалармен толықтырылсын.</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аудандық мәслихаттың әлеуметтік-мәдени даму және азаматтардың құқықтары мен заңды мүдделерін қорғау жөніндегі депутаттық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3. Осы шешім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Қожаханова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ауданында әлеуметтік</w:t>
            </w:r>
            <w:r>
              <w:br/>
            </w:r>
            <w:r>
              <w:rPr>
                <w:rFonts w:ascii="Times New Roman"/>
                <w:b w:val="false"/>
                <w:i w:val="false"/>
                <w:color w:val="000000"/>
                <w:sz w:val="20"/>
              </w:rPr>
              <w:t>көмек 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Шартты ақшалай көмек алу өтініш</w:t>
      </w:r>
    </w:p>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xml:space="preserve">(елді мекені, ауданы, облысы) </w:t>
      </w:r>
      <w:r>
        <w:br/>
      </w:r>
      <w:r>
        <w:rPr>
          <w:rFonts w:ascii="Times New Roman"/>
          <w:b w:val="false"/>
          <w:i w:val="false"/>
          <w:color w:val="000000"/>
          <w:sz w:val="28"/>
        </w:rPr>
        <w:t>жұмыспен қамту және әлеуметтік</w:t>
      </w:r>
    </w:p>
    <w:p>
      <w:pPr>
        <w:spacing w:after="0"/>
        <w:ind w:left="0"/>
        <w:jc w:val="both"/>
      </w:pPr>
      <w:r>
        <w:rPr>
          <w:rFonts w:ascii="Times New Roman"/>
          <w:b w:val="false"/>
          <w:i w:val="false"/>
          <w:color w:val="000000"/>
          <w:sz w:val="28"/>
        </w:rPr>
        <w:t>
      бағдарламалар бөліміне</w:t>
      </w:r>
      <w:r>
        <w:br/>
      </w:r>
      <w:r>
        <w:rPr>
          <w:rFonts w:ascii="Times New Roman"/>
          <w:b w:val="false"/>
          <w:i w:val="false"/>
          <w:color w:val="000000"/>
          <w:sz w:val="28"/>
        </w:rPr>
        <w:t>__________________________________</w:t>
      </w:r>
      <w:r>
        <w:br/>
      </w:r>
      <w:r>
        <w:rPr>
          <w:rFonts w:ascii="Times New Roman"/>
          <w:b w:val="false"/>
          <w:i w:val="false"/>
          <w:color w:val="000000"/>
          <w:sz w:val="28"/>
        </w:rPr>
        <w:t xml:space="preserve">(елді мекені, ауданы) </w:t>
      </w:r>
    </w:p>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(көше, үй және пәтер №, телефон)</w:t>
      </w:r>
      <w:r>
        <w:br/>
      </w:r>
      <w:r>
        <w:rPr>
          <w:rFonts w:ascii="Times New Roman"/>
          <w:b w:val="false"/>
          <w:i w:val="false"/>
          <w:color w:val="000000"/>
          <w:sz w:val="28"/>
        </w:rPr>
        <w:t>мекенжайы бойынша тұратын</w:t>
      </w:r>
      <w:r>
        <w:br/>
      </w:r>
      <w:r>
        <w:rPr>
          <w:rFonts w:ascii="Times New Roman"/>
          <w:b w:val="false"/>
          <w:i w:val="false"/>
          <w:color w:val="000000"/>
          <w:sz w:val="28"/>
        </w:rPr>
        <w:t>__________________________________</w:t>
      </w:r>
      <w:r>
        <w:br/>
      </w:r>
      <w:r>
        <w:rPr>
          <w:rFonts w:ascii="Times New Roman"/>
          <w:b w:val="false"/>
          <w:i w:val="false"/>
          <w:color w:val="000000"/>
          <w:sz w:val="28"/>
        </w:rPr>
        <w:t>(өтініш берушінің Т.А.Ә.)</w:t>
      </w:r>
      <w:r>
        <w:br/>
      </w:r>
      <w:r>
        <w:rPr>
          <w:rFonts w:ascii="Times New Roman"/>
          <w:b w:val="false"/>
          <w:i w:val="false"/>
          <w:color w:val="000000"/>
          <w:sz w:val="28"/>
        </w:rPr>
        <w:t>жеке куәлік №______________________</w:t>
      </w:r>
      <w:r>
        <w:br/>
      </w:r>
      <w:r>
        <w:rPr>
          <w:rFonts w:ascii="Times New Roman"/>
          <w:b w:val="false"/>
          <w:i w:val="false"/>
          <w:color w:val="000000"/>
          <w:sz w:val="28"/>
        </w:rPr>
        <w:t>__________________________________</w:t>
      </w:r>
      <w:r>
        <w:br/>
      </w:r>
      <w:r>
        <w:rPr>
          <w:rFonts w:ascii="Times New Roman"/>
          <w:b w:val="false"/>
          <w:i w:val="false"/>
          <w:color w:val="000000"/>
          <w:sz w:val="28"/>
        </w:rPr>
        <w:t>берілген күні ______________________</w:t>
      </w:r>
      <w:r>
        <w:br/>
      </w:r>
      <w:r>
        <w:rPr>
          <w:rFonts w:ascii="Times New Roman"/>
          <w:b w:val="false"/>
          <w:i w:val="false"/>
          <w:color w:val="000000"/>
          <w:sz w:val="28"/>
        </w:rPr>
        <w:t>ЖСН 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p>
    <w:p>
      <w:pPr>
        <w:spacing w:after="0"/>
        <w:ind w:left="0"/>
        <w:jc w:val="both"/>
      </w:pPr>
      <w:r>
        <w:rPr>
          <w:rFonts w:ascii="Times New Roman"/>
          <w:b w:val="false"/>
          <w:i w:val="false"/>
          <w:color w:val="000000"/>
          <w:sz w:val="28"/>
        </w:rPr>
        <w:t xml:space="preserve">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 </w:t>
      </w:r>
    </w:p>
    <w:p>
      <w:pPr>
        <w:spacing w:after="0"/>
        <w:ind w:left="0"/>
        <w:jc w:val="both"/>
      </w:pP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p>
    <w:p>
      <w:pPr>
        <w:spacing w:after="0"/>
        <w:ind w:left="0"/>
        <w:jc w:val="both"/>
      </w:pPr>
      <w:r>
        <w:rPr>
          <w:rFonts w:ascii="Times New Roman"/>
          <w:b w:val="false"/>
          <w:i w:val="false"/>
          <w:color w:val="000000"/>
          <w:sz w:val="28"/>
        </w:rPr>
        <w:t>
      Менің отбасым (мені қоса алғанда) _________ адамнан тұрады.</w:t>
      </w:r>
    </w:p>
    <w:p>
      <w:pPr>
        <w:spacing w:after="0"/>
        <w:ind w:left="0"/>
        <w:jc w:val="both"/>
      </w:pPr>
      <w:r>
        <w:rPr>
          <w:rFonts w:ascii="Times New Roman"/>
          <w:b w:val="false"/>
          <w:i w:val="false"/>
          <w:color w:val="000000"/>
          <w:sz w:val="28"/>
        </w:rPr>
        <w:t>
      Отбасы құрамында өзгерістер болған жағдайда, ол туралы он бес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маған ескертілді.</w:t>
      </w:r>
    </w:p>
    <w:p>
      <w:pPr>
        <w:spacing w:after="0"/>
        <w:ind w:left="0"/>
        <w:jc w:val="both"/>
      </w:pPr>
      <w:r>
        <w:rPr>
          <w:rFonts w:ascii="Times New Roman"/>
          <w:b w:val="false"/>
          <w:i w:val="false"/>
          <w:color w:val="000000"/>
          <w:sz w:val="28"/>
        </w:rPr>
        <w:t xml:space="preserve">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келісемін. </w:t>
      </w:r>
    </w:p>
    <w:p>
      <w:pPr>
        <w:spacing w:after="0"/>
        <w:ind w:left="0"/>
        <w:jc w:val="both"/>
      </w:pPr>
      <w:r>
        <w:rPr>
          <w:rFonts w:ascii="Times New Roman"/>
          <w:b w:val="false"/>
          <w:i w:val="false"/>
          <w:color w:val="000000"/>
          <w:sz w:val="28"/>
        </w:rPr>
        <w:t>
      Құқығым болған жағдайда маған және менің отбасымның мүшелеріне бір мезгілде мынадай көмектерді көрсетуіңізді сұраймын: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"____"__________20___ ж. ___________________ </w:t>
      </w:r>
    </w:p>
    <w:p>
      <w:pPr>
        <w:spacing w:after="0"/>
        <w:ind w:left="0"/>
        <w:jc w:val="both"/>
      </w:pPr>
      <w:r>
        <w:rPr>
          <w:rFonts w:ascii="Times New Roman"/>
          <w:b w:val="false"/>
          <w:i w:val="false"/>
          <w:color w:val="000000"/>
          <w:sz w:val="28"/>
        </w:rPr>
        <w:t>
      (күні) (өтініш берушінің қолы)</w:t>
      </w:r>
    </w:p>
    <w:p>
      <w:pPr>
        <w:spacing w:after="0"/>
        <w:ind w:left="0"/>
        <w:jc w:val="both"/>
      </w:pPr>
      <w:r>
        <w:rPr>
          <w:rFonts w:ascii="Times New Roman"/>
          <w:b w:val="false"/>
          <w:i w:val="false"/>
          <w:color w:val="000000"/>
          <w:sz w:val="28"/>
        </w:rPr>
        <w:t>
      Жұмыспен қамту және әлеуметтік бағдарламалар бөлімінің қызметтік белгілері үшін</w:t>
      </w:r>
    </w:p>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xml:space="preserve">
      "____"__________20___ ж. ______________________________________________ </w:t>
      </w:r>
    </w:p>
    <w:p>
      <w:pPr>
        <w:spacing w:after="0"/>
        <w:ind w:left="0"/>
        <w:jc w:val="both"/>
      </w:pPr>
      <w:r>
        <w:rPr>
          <w:rFonts w:ascii="Times New Roman"/>
          <w:b w:val="false"/>
          <w:i w:val="false"/>
          <w:color w:val="000000"/>
          <w:sz w:val="28"/>
        </w:rPr>
        <w:t>
      (күні) (құжаттарды қабылдаған адамның Т.А.Ә. және қолы)</w:t>
      </w:r>
    </w:p>
    <w:p>
      <w:pPr>
        <w:spacing w:after="0"/>
        <w:ind w:left="0"/>
        <w:jc w:val="both"/>
      </w:pPr>
      <w:r>
        <w:rPr>
          <w:rFonts w:ascii="Times New Roman"/>
          <w:b w:val="false"/>
          <w:i w:val="false"/>
          <w:color w:val="000000"/>
          <w:sz w:val="28"/>
        </w:rPr>
        <w:t>
      Отбасының тіркеу нөмірі | |</w:t>
      </w:r>
    </w:p>
    <w:p>
      <w:pPr>
        <w:spacing w:after="0"/>
        <w:ind w:left="0"/>
        <w:jc w:val="both"/>
      </w:pPr>
      <w:r>
        <w:rPr>
          <w:rFonts w:ascii="Times New Roman"/>
          <w:b w:val="false"/>
          <w:i w:val="false"/>
          <w:color w:val="000000"/>
          <w:sz w:val="28"/>
        </w:rPr>
        <w:t>
      Өтініш қоса берілген құжаттармен "____"__________20___ ж. учаскелік комиссияға берілді.</w:t>
      </w:r>
      <w:r>
        <w:br/>
      </w:r>
      <w:r>
        <w:rPr>
          <w:rFonts w:ascii="Times New Roman"/>
          <w:b w:val="false"/>
          <w:i w:val="false"/>
          <w:color w:val="000000"/>
          <w:sz w:val="28"/>
        </w:rPr>
        <w:t>"____"__________20___ ж. қабылданды.</w:t>
      </w:r>
    </w:p>
    <w:p>
      <w:pPr>
        <w:spacing w:after="0"/>
        <w:ind w:left="0"/>
        <w:jc w:val="both"/>
      </w:pPr>
      <w:r>
        <w:rPr>
          <w:rFonts w:ascii="Times New Roman"/>
          <w:b w:val="false"/>
          <w:i w:val="false"/>
          <w:color w:val="000000"/>
          <w:sz w:val="28"/>
        </w:rPr>
        <w:t>
      Құжаттарды қабылдаған учаскелік комиссия мүшесінің Т.А.Ә. және қолы</w:t>
      </w:r>
      <w:r>
        <w:br/>
      </w: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___________________ </w:t>
      </w:r>
    </w:p>
    <w:p>
      <w:pPr>
        <w:spacing w:after="0"/>
        <w:ind w:left="0"/>
        <w:jc w:val="both"/>
      </w:pP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"____"__________20___ ж.</w:t>
      </w:r>
    </w:p>
    <w:p>
      <w:pPr>
        <w:spacing w:after="0"/>
        <w:ind w:left="0"/>
        <w:jc w:val="both"/>
      </w:pPr>
      <w:r>
        <w:rPr>
          <w:rFonts w:ascii="Times New Roman"/>
          <w:b w:val="false"/>
          <w:i w:val="false"/>
          <w:color w:val="000000"/>
          <w:sz w:val="28"/>
        </w:rPr>
        <w:t>
      Құжаттарды қабылдаған адамның Т.А.Ә.,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 _ _ _ _ _ _ _ _ _ _ _ _ _ _ _ _ _ _ _ _ _ _ _ _ _ _ _ _ _ _ __ _ _ _ _ _ _ _ _ _ 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w:t>
      </w:r>
    </w:p>
    <w:p>
      <w:pPr>
        <w:spacing w:after="0"/>
        <w:ind w:left="0"/>
        <w:jc w:val="both"/>
      </w:pPr>
      <w:r>
        <w:rPr>
          <w:rFonts w:ascii="Times New Roman"/>
          <w:b w:val="false"/>
          <w:i w:val="false"/>
          <w:color w:val="000000"/>
          <w:sz w:val="28"/>
        </w:rPr>
        <w:t>
      Азамат _____________________________ өтініші қоса берілген ______ данадағы құжаттармен, отбасының ________ тіркеу нөмірімен "____"__________20___ ж. қабылданды.</w:t>
      </w:r>
    </w:p>
    <w:p>
      <w:pPr>
        <w:spacing w:after="0"/>
        <w:ind w:left="0"/>
        <w:jc w:val="both"/>
      </w:pPr>
      <w:r>
        <w:rPr>
          <w:rFonts w:ascii="Times New Roman"/>
          <w:b w:val="false"/>
          <w:i w:val="false"/>
          <w:color w:val="000000"/>
          <w:sz w:val="28"/>
        </w:rPr>
        <w:t>
      Құжаттарды қабылдаған адамның Т.А.Ә., лауазымы, қолы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ауданында әлеуметтік</w:t>
            </w:r>
            <w:r>
              <w:br/>
            </w:r>
            <w:r>
              <w:rPr>
                <w:rFonts w:ascii="Times New Roman"/>
                <w:b w:val="false"/>
                <w:i w:val="false"/>
                <w:color w:val="000000"/>
                <w:sz w:val="20"/>
              </w:rPr>
              <w:t>көмек 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Шартты ақшалай көмек алу үшін әңгімелесу парағы</w:t>
      </w:r>
    </w:p>
    <w:p>
      <w:pPr>
        <w:spacing w:after="0"/>
        <w:ind w:left="0"/>
        <w:jc w:val="both"/>
      </w:pPr>
      <w:r>
        <w:rPr>
          <w:rFonts w:ascii="Times New Roman"/>
          <w:b w:val="false"/>
          <w:i w:val="false"/>
          <w:color w:val="000000"/>
          <w:sz w:val="28"/>
        </w:rPr>
        <w:t>
      Өтініш берушінің Т.А.Ә. ________________________________________________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w:t>
      </w:r>
      <w:r>
        <w:br/>
      </w: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Отбасының (жалғыз тұратын азаматтың) сипаттамасы: 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Өтініш беруші:_________________________________________________________________</w:t>
      </w:r>
    </w:p>
    <w:p>
      <w:pPr>
        <w:spacing w:after="0"/>
        <w:ind w:left="0"/>
        <w:jc w:val="both"/>
      </w:pPr>
      <w:r>
        <w:rPr>
          <w:rFonts w:ascii="Times New Roman"/>
          <w:b w:val="false"/>
          <w:i w:val="false"/>
          <w:color w:val="000000"/>
          <w:sz w:val="28"/>
        </w:rPr>
        <w:t>
      Зайыбы</w:t>
      </w:r>
    </w:p>
    <w:p>
      <w:pPr>
        <w:spacing w:after="0"/>
        <w:ind w:left="0"/>
        <w:jc w:val="both"/>
      </w:pPr>
      <w:r>
        <w:rPr>
          <w:rFonts w:ascii="Times New Roman"/>
          <w:b w:val="false"/>
          <w:i w:val="false"/>
          <w:color w:val="000000"/>
          <w:sz w:val="28"/>
        </w:rPr>
        <w:t xml:space="preserve">
      (жұбайы):_______________________________________________________________________ </w:t>
      </w:r>
    </w:p>
    <w:p>
      <w:pPr>
        <w:spacing w:after="0"/>
        <w:ind w:left="0"/>
        <w:jc w:val="both"/>
      </w:pPr>
      <w:r>
        <w:rPr>
          <w:rFonts w:ascii="Times New Roman"/>
          <w:b w:val="false"/>
          <w:i w:val="false"/>
          <w:color w:val="000000"/>
          <w:sz w:val="28"/>
        </w:rPr>
        <w:t xml:space="preserve">
      Отбасының басқа да ересек мүшелері: _______________________________________________ </w:t>
      </w:r>
    </w:p>
    <w:p>
      <w:pPr>
        <w:spacing w:after="0"/>
        <w:ind w:left="0"/>
        <w:jc w:val="both"/>
      </w:pPr>
      <w:r>
        <w:rPr>
          <w:rFonts w:ascii="Times New Roman"/>
          <w:b w:val="false"/>
          <w:i w:val="false"/>
          <w:color w:val="000000"/>
          <w:sz w:val="28"/>
        </w:rPr>
        <w:t>
      Отбасы мүшелері арасындағы қарым-қатынас 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w:t>
      </w:r>
      <w:r>
        <w:br/>
      </w:r>
      <w:r>
        <w:rPr>
          <w:rFonts w:ascii="Times New Roman"/>
          <w:b w:val="false"/>
          <w:i w:val="false"/>
          <w:color w:val="000000"/>
          <w:sz w:val="28"/>
        </w:rPr>
        <w:t xml:space="preserve"> 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Проблемалар, алаңдаушылық (бүгінгі күннің қиындықтары), не кедергі келтіреді</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қалауы 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Басқа________________________________________________________________________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қолы</w:t>
      </w:r>
    </w:p>
    <w:p>
      <w:pPr>
        <w:spacing w:after="0"/>
        <w:ind w:left="0"/>
        <w:jc w:val="both"/>
      </w:pPr>
      <w:r>
        <w:rPr>
          <w:rFonts w:ascii="Times New Roman"/>
          <w:b w:val="false"/>
          <w:i w:val="false"/>
          <w:color w:val="000000"/>
          <w:sz w:val="28"/>
        </w:rPr>
        <w:t xml:space="preserve">
      Жұмыспен қамту және әлеуметтік Қатысушы (лар) </w:t>
      </w:r>
    </w:p>
    <w:p>
      <w:pPr>
        <w:spacing w:after="0"/>
        <w:ind w:left="0"/>
        <w:jc w:val="both"/>
      </w:pPr>
      <w:r>
        <w:rPr>
          <w:rFonts w:ascii="Times New Roman"/>
          <w:b w:val="false"/>
          <w:i w:val="false"/>
          <w:color w:val="000000"/>
          <w:sz w:val="28"/>
        </w:rPr>
        <w:t xml:space="preserve">
      бағдарламалар бөлімі </w:t>
      </w:r>
    </w:p>
    <w:p>
      <w:pPr>
        <w:spacing w:after="0"/>
        <w:ind w:left="0"/>
        <w:jc w:val="both"/>
      </w:pPr>
      <w:r>
        <w:rPr>
          <w:rFonts w:ascii="Times New Roman"/>
          <w:b w:val="false"/>
          <w:i w:val="false"/>
          <w:color w:val="000000"/>
          <w:sz w:val="28"/>
        </w:rPr>
        <w:t>
      ___________________ (қолы) _________________ (қолы)</w:t>
      </w:r>
    </w:p>
    <w:p>
      <w:pPr>
        <w:spacing w:after="0"/>
        <w:ind w:left="0"/>
        <w:jc w:val="both"/>
      </w:pPr>
      <w:r>
        <w:rPr>
          <w:rFonts w:ascii="Times New Roman"/>
          <w:b w:val="false"/>
          <w:i w:val="false"/>
          <w:color w:val="000000"/>
          <w:sz w:val="28"/>
        </w:rPr>
        <w:t>
      ___________________ (күні) _________________ (күні)</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ауданында әлеуметтік</w:t>
            </w:r>
            <w:r>
              <w:br/>
            </w:r>
            <w:r>
              <w:rPr>
                <w:rFonts w:ascii="Times New Roman"/>
                <w:b w:val="false"/>
                <w:i w:val="false"/>
                <w:color w:val="000000"/>
                <w:sz w:val="20"/>
              </w:rPr>
              <w:t>көмек 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Шартты ақшалай көмек алу үшін өтініш берушінің отбасылық</w:t>
      </w:r>
      <w:r>
        <w:br/>
      </w:r>
      <w:r>
        <w:rPr>
          <w:rFonts w:ascii="Times New Roman"/>
          <w:b/>
          <w:i w:val="false"/>
          <w:color w:val="000000"/>
        </w:rPr>
        <w:t xml:space="preserve">және материалдық жағдайы туралы сауалнама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
        <w:gridCol w:w="383"/>
        <w:gridCol w:w="9"/>
        <w:gridCol w:w="399"/>
        <w:gridCol w:w="5630"/>
        <w:gridCol w:w="108"/>
        <w:gridCol w:w="2402"/>
        <w:gridCol w:w="265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 жасына дейінгі балалар мектепке дейінгі ұйымға бара ма 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2263"/>
        <w:gridCol w:w="4777"/>
        <w:gridCol w:w="1084"/>
        <w:gridCol w:w="848"/>
        <w:gridCol w:w="376"/>
        <w:gridCol w:w="613"/>
        <w:gridCol w:w="613"/>
        <w:gridCol w:w="85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Т.А.Ә.</w:t>
            </w:r>
          </w:p>
        </w:tc>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кәсіпкерлікқызметтентүскентабыстар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 дия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мент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xml:space="preserve">
      тұрғын алаңы: __________ шаршы метр; меншік нысаны: _____________________; </w:t>
      </w:r>
    </w:p>
    <w:p>
      <w:pPr>
        <w:spacing w:after="0"/>
        <w:ind w:left="0"/>
        <w:jc w:val="both"/>
      </w:pPr>
      <w:r>
        <w:rPr>
          <w:rFonts w:ascii="Times New Roman"/>
          <w:b w:val="false"/>
          <w:i w:val="false"/>
          <w:color w:val="000000"/>
          <w:sz w:val="28"/>
        </w:rPr>
        <w:t>
      ас үй, қойма және дәлізді есептемегенде бөлмелер саны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тұрғын үйдің сапасы (қалыпты жағдайда, ескі, авариялық жағдайда, жөнделмеген)</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үйдің материалы (кірпіш, ағаш, қаңқа-қамыстан жасалған, саман, іргетасы жоқ саман, қол астындағы материалдардан салынған, уақытша баспана, киіз үй);</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тұрғын үйдің жайластырылуы (су құбыры, дәретхана, кәріз, жылу, газ, жуынатын бөлме, лифт, телефон және т.б.)</w:t>
      </w:r>
      <w:r>
        <w:br/>
      </w:r>
      <w:r>
        <w:rPr>
          <w:rFonts w:ascii="Times New Roman"/>
          <w:b w:val="false"/>
          <w:i w:val="false"/>
          <w:color w:val="000000"/>
          <w:sz w:val="28"/>
          <w:u w:val="single"/>
        </w:rPr>
        <w:t>____________________________________________________</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9163"/>
        <w:gridCol w:w="1195"/>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сипаттамасы </w:t>
            </w:r>
            <w:r>
              <w:br/>
            </w:r>
            <w:r>
              <w:rPr>
                <w:rFonts w:ascii="Times New Roman"/>
                <w:b w:val="false"/>
                <w:i w:val="false"/>
                <w:color w:val="000000"/>
                <w:sz w:val="20"/>
              </w:rPr>
              <w:t>
(саны, көлемі, үлгісі және т.б.)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өтініш беруші______________________________________________</w:t>
      </w:r>
    </w:p>
    <w:p>
      <w:pPr>
        <w:spacing w:after="0"/>
        <w:ind w:left="0"/>
        <w:jc w:val="both"/>
      </w:pPr>
      <w:r>
        <w:rPr>
          <w:rFonts w:ascii="Times New Roman"/>
          <w:b w:val="false"/>
          <w:i w:val="false"/>
          <w:color w:val="000000"/>
          <w:sz w:val="28"/>
        </w:rPr>
        <w:t>
      зайыбы (жұбайы)___________________________________________</w:t>
      </w:r>
    </w:p>
    <w:p>
      <w:pPr>
        <w:spacing w:after="0"/>
        <w:ind w:left="0"/>
        <w:jc w:val="both"/>
      </w:pPr>
      <w:r>
        <w:rPr>
          <w:rFonts w:ascii="Times New Roman"/>
          <w:b w:val="false"/>
          <w:i w:val="false"/>
          <w:color w:val="000000"/>
          <w:sz w:val="28"/>
        </w:rPr>
        <w:t xml:space="preserve">
      балалар___________________________________________________ </w:t>
      </w:r>
    </w:p>
    <w:p>
      <w:pPr>
        <w:spacing w:after="0"/>
        <w:ind w:left="0"/>
        <w:jc w:val="both"/>
      </w:pPr>
      <w:r>
        <w:rPr>
          <w:rFonts w:ascii="Times New Roman"/>
          <w:b w:val="false"/>
          <w:i w:val="false"/>
          <w:color w:val="000000"/>
          <w:sz w:val="28"/>
        </w:rPr>
        <w:t>
      басқа да туысқандар________________________________________</w:t>
      </w:r>
    </w:p>
    <w:p>
      <w:pPr>
        <w:spacing w:after="0"/>
        <w:ind w:left="0"/>
        <w:jc w:val="both"/>
      </w:pPr>
      <w:r>
        <w:rPr>
          <w:rFonts w:ascii="Times New Roman"/>
          <w:b w:val="false"/>
          <w:i w:val="false"/>
          <w:color w:val="000000"/>
          <w:sz w:val="28"/>
        </w:rPr>
        <w:t xml:space="preserve">
      16 жасқа дейінгі мүгедек бала (16 жасқа дейінгі мүгедек балалар) алатын арнаулы әлеуметтік қызметтер: </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Отбасының материалдық жағдайына Сіздің беретін бағаңыз: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___________________ ____________________ _________________</w:t>
      </w:r>
    </w:p>
    <w:p>
      <w:pPr>
        <w:spacing w:after="0"/>
        <w:ind w:left="0"/>
        <w:jc w:val="both"/>
      </w:pPr>
      <w:r>
        <w:rPr>
          <w:rFonts w:ascii="Times New Roman"/>
          <w:b w:val="false"/>
          <w:i w:val="false"/>
          <w:color w:val="000000"/>
          <w:sz w:val="28"/>
        </w:rPr>
        <w:t>
       (күні) (Т.А.Ә.) (қолы)</w:t>
      </w:r>
    </w:p>
    <w:p>
      <w:pPr>
        <w:spacing w:after="0"/>
        <w:ind w:left="0"/>
        <w:jc w:val="both"/>
      </w:pPr>
      <w:r>
        <w:rPr>
          <w:rFonts w:ascii="Times New Roman"/>
          <w:b w:val="false"/>
          <w:i w:val="false"/>
          <w:color w:val="000000"/>
          <w:sz w:val="28"/>
        </w:rPr>
        <w:t>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