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c64fe" w14:textId="14c64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Лебяжі ауданы әкімдігінің 2015 жылғы 25 маусымдағы "Лебяжі ауданының шалғайдағы елді мекендерінде тұратын балаларды жалпы білім беру мектептеріне тасымалдау схемалары мен тәртібін бекіту туралы" № 145/6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Лебяжі аудандық әкімдігінің 2015 жылғы 23 қазандағы № 238/10 қаулысы. Павлодар облысының Әділет департаментінде 2015 жылғы 18 қарашада № 4796 болып тіркелді. Күші жойылды - Павлодар облысы Аққулы ауданы әкімдігінің 2019 жылғы 16 тамыздағы № 1-03/192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Аққулы ауданы әкімдігінің 16.08.2019 № 1-03/192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2003 жылғы 4 шілдедегі "Автомобиль көлігі туралы" Заңының 14-бабы </w:t>
      </w:r>
      <w:r>
        <w:rPr>
          <w:rFonts w:ascii="Times New Roman"/>
          <w:b w:val="false"/>
          <w:i w:val="false"/>
          <w:color w:val="000000"/>
          <w:sz w:val="28"/>
        </w:rPr>
        <w:t>3-тармағының</w:t>
      </w:r>
      <w:r>
        <w:rPr>
          <w:rFonts w:ascii="Times New Roman"/>
          <w:b w:val="false"/>
          <w:i w:val="false"/>
          <w:color w:val="000000"/>
          <w:sz w:val="28"/>
        </w:rPr>
        <w:t xml:space="preserve"> 3-1) тармақшасына сәйкес Лебяжі ауданы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Лебяжі ауданы әкімдігінің 2015 жылғы 25 маусымдағы "Лебяжі ауданының шалғайдағы елді мекендерінде тұратын балаларды жалпы білім беру мектептеріне тасымалдау схемалары мен тәртібін бекіту туралы" № 145/6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4615 болып тіркелген, 2015 жылғы 25 шілдеде "Аққу үні - Вести Акку" аудандық газетінде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4-қосымшасы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қаулының орындалуын бақылау аудан әкімінің ауыл шаруашылық және коммуналдық - өндіріс саласы жөніндегі орынбасарына жүктелсін.</w:t>
      </w:r>
    </w:p>
    <w:bookmarkEnd w:id="3"/>
    <w:bookmarkStart w:name="z5" w:id="4"/>
    <w:p>
      <w:pPr>
        <w:spacing w:after="0"/>
        <w:ind w:left="0"/>
        <w:jc w:val="both"/>
      </w:pPr>
      <w:r>
        <w:rPr>
          <w:rFonts w:ascii="Times New Roman"/>
          <w:b w:val="false"/>
          <w:i w:val="false"/>
          <w:color w:val="000000"/>
          <w:sz w:val="28"/>
        </w:rPr>
        <w:t>
      3. Осы қаулы алғаш рет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Жанғазинов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Лебяжі ауданы әкімдігінің</w:t>
            </w:r>
            <w:r>
              <w:br/>
            </w:r>
            <w:r>
              <w:rPr>
                <w:rFonts w:ascii="Times New Roman"/>
                <w:b w:val="false"/>
                <w:i w:val="false"/>
                <w:color w:val="000000"/>
                <w:sz w:val="20"/>
              </w:rPr>
              <w:t>2015 жылғы "23" қазандағы</w:t>
            </w:r>
            <w:r>
              <w:br/>
            </w:r>
            <w:r>
              <w:rPr>
                <w:rFonts w:ascii="Times New Roman"/>
                <w:b w:val="false"/>
                <w:i w:val="false"/>
                <w:color w:val="000000"/>
                <w:sz w:val="20"/>
              </w:rPr>
              <w:t>№ 238/10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Лебяжі ауданының шалғайдағы елді мекендерінде тұратын</w:t>
      </w:r>
      <w:r>
        <w:br/>
      </w:r>
      <w:r>
        <w:rPr>
          <w:rFonts w:ascii="Times New Roman"/>
          <w:b/>
          <w:i w:val="false"/>
          <w:color w:val="000000"/>
        </w:rPr>
        <w:t>балаларды жалпы білім беру мектептеріне тасымалдау тәртібі</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xml:space="preserve">
      1. Осы Лебяжі ауданының шалғайдағы елді мекендерінде тұратын балаларды жалпы білім беру мектептеріне тасымалдаудың осы </w:t>
      </w:r>
      <w:r>
        <w:rPr>
          <w:rFonts w:ascii="Times New Roman"/>
          <w:b w:val="false"/>
          <w:i w:val="false"/>
          <w:color w:val="000000"/>
          <w:sz w:val="28"/>
        </w:rPr>
        <w:t>тәртібі</w:t>
      </w:r>
      <w:r>
        <w:rPr>
          <w:rFonts w:ascii="Times New Roman"/>
          <w:b w:val="false"/>
          <w:i w:val="false"/>
          <w:color w:val="000000"/>
          <w:sz w:val="28"/>
        </w:rPr>
        <w:t xml:space="preserve"> Қазақстан Республикасы Үкіметінің 2014 жылғы 13 қарашадағы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 1196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Инвестициялар және даму министрінің м.а. 2015 жылғы 26 наурыздағы "Автомобиль көлігімен жолаушылар мен багажды тасымалдау қағидаларын бекіту туралы" № 349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 және Лебяжі ауданының шалғайдағы елді мекендерінде тұратын балаларды жалпы білім беру мектептеріне тасымалдау тәртібін айқындайды.</w:t>
      </w:r>
    </w:p>
    <w:bookmarkEnd w:id="7"/>
    <w:bookmarkStart w:name="z10" w:id="8"/>
    <w:p>
      <w:pPr>
        <w:spacing w:after="0"/>
        <w:ind w:left="0"/>
        <w:jc w:val="left"/>
      </w:pPr>
      <w:r>
        <w:rPr>
          <w:rFonts w:ascii="Times New Roman"/>
          <w:b/>
          <w:i w:val="false"/>
          <w:color w:val="000000"/>
        </w:rPr>
        <w:t xml:space="preserve"> 2. Автокөлік құралдарына қойылатын талаптар</w:t>
      </w:r>
    </w:p>
    <w:bookmarkEnd w:id="8"/>
    <w:bookmarkStart w:name="z11" w:id="9"/>
    <w:p>
      <w:pPr>
        <w:spacing w:after="0"/>
        <w:ind w:left="0"/>
        <w:jc w:val="both"/>
      </w:pPr>
      <w:r>
        <w:rPr>
          <w:rFonts w:ascii="Times New Roman"/>
          <w:b w:val="false"/>
          <w:i w:val="false"/>
          <w:color w:val="000000"/>
          <w:sz w:val="28"/>
        </w:rPr>
        <w:t>
      2. Балаларды тасымалдау үшiн бөлiнген автобустардың техникалық жай-күйi, техникалық қызмет көрсету өткiзудiң көлемдерi мен мерзiмдерi, жабдықтары автомобиль көлігі саласында басшылықты жүзеге асыратын уәкілетті органмен бекітілетін Автокөлік құралдарын техникалық пайдалану ережесімен белгiленген талаптарға жауап беруi тиiс.</w:t>
      </w:r>
    </w:p>
    <w:bookmarkEnd w:id="9"/>
    <w:bookmarkStart w:name="z12" w:id="10"/>
    <w:p>
      <w:pPr>
        <w:spacing w:after="0"/>
        <w:ind w:left="0"/>
        <w:jc w:val="both"/>
      </w:pPr>
      <w:r>
        <w:rPr>
          <w:rFonts w:ascii="Times New Roman"/>
          <w:b w:val="false"/>
          <w:i w:val="false"/>
          <w:color w:val="000000"/>
          <w:sz w:val="28"/>
        </w:rPr>
        <w:t>
      3. Балаларды тасымалдауға арналған автобустардың кемiнде екi есiктерiнiң және мемлекеттік санитариялық-эпидемиологиялық қадағалау объектілерінің халықтың санитариялық-эпидемиологиялық саламаттылығы саласындағы нормативтік құқықтық актілерге, гигиеналық нормативтерге және (немесе) техникалық регламенттерге сәйкестігін (сәйкес еместігін) куәландыратын құжатының болуы, сондай-ақ мыналармен:</w:t>
      </w:r>
    </w:p>
    <w:bookmarkEnd w:id="10"/>
    <w:p>
      <w:pPr>
        <w:spacing w:after="0"/>
        <w:ind w:left="0"/>
        <w:jc w:val="both"/>
      </w:pPr>
      <w:r>
        <w:rPr>
          <w:rFonts w:ascii="Times New Roman"/>
          <w:b w:val="false"/>
          <w:i w:val="false"/>
          <w:color w:val="000000"/>
          <w:sz w:val="28"/>
        </w:rPr>
        <w:t>
      1) автобустың алдында және артында орнатылуы тиiс "Балаларды тасымалдау" деген төрт бұрыш айыратын белгімен;</w:t>
      </w:r>
    </w:p>
    <w:p>
      <w:pPr>
        <w:spacing w:after="0"/>
        <w:ind w:left="0"/>
        <w:jc w:val="both"/>
      </w:pPr>
      <w:r>
        <w:rPr>
          <w:rFonts w:ascii="Times New Roman"/>
          <w:b w:val="false"/>
          <w:i w:val="false"/>
          <w:color w:val="000000"/>
          <w:sz w:val="28"/>
        </w:rPr>
        <w:t>
      2) сары түсті жылтыр шағын маягымен;</w:t>
      </w:r>
    </w:p>
    <w:p>
      <w:pPr>
        <w:spacing w:after="0"/>
        <w:ind w:left="0"/>
        <w:jc w:val="both"/>
      </w:pPr>
      <w:r>
        <w:rPr>
          <w:rFonts w:ascii="Times New Roman"/>
          <w:b w:val="false"/>
          <w:i w:val="false"/>
          <w:color w:val="000000"/>
          <w:sz w:val="28"/>
        </w:rPr>
        <w:t>
      3) әрқайсысының сыйымдылығы кемiнде екi литр болатын оңай алынатын өрт сөндiргiштермен (бiреуi - жүргiзушiнiң кабинасында, басқасы -автобустың жолаушылар салонында);</w:t>
      </w:r>
    </w:p>
    <w:p>
      <w:pPr>
        <w:spacing w:after="0"/>
        <w:ind w:left="0"/>
        <w:jc w:val="both"/>
      </w:pPr>
      <w:r>
        <w:rPr>
          <w:rFonts w:ascii="Times New Roman"/>
          <w:b w:val="false"/>
          <w:i w:val="false"/>
          <w:color w:val="000000"/>
          <w:sz w:val="28"/>
        </w:rPr>
        <w:t>
      4) екі алғашқы көмек дәрі қобдишаларымен (автомобильдi);</w:t>
      </w:r>
    </w:p>
    <w:p>
      <w:pPr>
        <w:spacing w:after="0"/>
        <w:ind w:left="0"/>
        <w:jc w:val="both"/>
      </w:pPr>
      <w:r>
        <w:rPr>
          <w:rFonts w:ascii="Times New Roman"/>
          <w:b w:val="false"/>
          <w:i w:val="false"/>
          <w:color w:val="000000"/>
          <w:sz w:val="28"/>
        </w:rPr>
        <w:t>
      5) екі жылжуға қарсы тіректермен;</w:t>
      </w:r>
    </w:p>
    <w:p>
      <w:pPr>
        <w:spacing w:after="0"/>
        <w:ind w:left="0"/>
        <w:jc w:val="both"/>
      </w:pPr>
      <w:r>
        <w:rPr>
          <w:rFonts w:ascii="Times New Roman"/>
          <w:b w:val="false"/>
          <w:i w:val="false"/>
          <w:color w:val="000000"/>
          <w:sz w:val="28"/>
        </w:rPr>
        <w:t>
      6) авариялық тоқтау белгісімен;</w:t>
      </w:r>
    </w:p>
    <w:p>
      <w:pPr>
        <w:spacing w:after="0"/>
        <w:ind w:left="0"/>
        <w:jc w:val="both"/>
      </w:pPr>
      <w:r>
        <w:rPr>
          <w:rFonts w:ascii="Times New Roman"/>
          <w:b w:val="false"/>
          <w:i w:val="false"/>
          <w:color w:val="000000"/>
          <w:sz w:val="28"/>
        </w:rPr>
        <w:t>
      7) колоннада жол жүргенде - автобустың алдыңғы терезесiнде қозғалыс бағытымен оң жағында орнатылатын, автобустың колоннадағы орны көрсетiлген ақпараттық кестемен жабдықталуы тиіс.</w:t>
      </w:r>
    </w:p>
    <w:bookmarkStart w:name="z13" w:id="11"/>
    <w:p>
      <w:pPr>
        <w:spacing w:after="0"/>
        <w:ind w:left="0"/>
        <w:jc w:val="both"/>
      </w:pPr>
      <w:r>
        <w:rPr>
          <w:rFonts w:ascii="Times New Roman"/>
          <w:b w:val="false"/>
          <w:i w:val="false"/>
          <w:color w:val="000000"/>
          <w:sz w:val="28"/>
        </w:rPr>
        <w:t>
      4. Балаларды тасымалдауға пайдаланылатын автобустарда мыналар болуы тиiс:</w:t>
      </w:r>
    </w:p>
    <w:bookmarkEnd w:id="11"/>
    <w:p>
      <w:pPr>
        <w:spacing w:after="0"/>
        <w:ind w:left="0"/>
        <w:jc w:val="both"/>
      </w:pPr>
      <w:r>
        <w:rPr>
          <w:rFonts w:ascii="Times New Roman"/>
          <w:b w:val="false"/>
          <w:i w:val="false"/>
          <w:color w:val="000000"/>
          <w:sz w:val="28"/>
        </w:rPr>
        <w:t>
      1) ешқандай кедергiсiз ашылып, жабылатын жолаушылар салонының есiктерi мен авариялық люктер. Есiктерде өткiр немесе олардың бетiнен алыс тұрған шығыңқы жерлер болмауы тиiс;</w:t>
      </w:r>
    </w:p>
    <w:p>
      <w:pPr>
        <w:spacing w:after="0"/>
        <w:ind w:left="0"/>
        <w:jc w:val="both"/>
      </w:pPr>
      <w:r>
        <w:rPr>
          <w:rFonts w:ascii="Times New Roman"/>
          <w:b w:val="false"/>
          <w:i w:val="false"/>
          <w:color w:val="000000"/>
          <w:sz w:val="28"/>
        </w:rPr>
        <w:t>
      2) жабық жай-күйде жүргiзушiнiң кабинасы мен жолаушы салонына жауын-шашынның түсуiн толық болдырмайтын төбе, авариялық люктер және терезелер;</w:t>
      </w:r>
    </w:p>
    <w:p>
      <w:pPr>
        <w:spacing w:after="0"/>
        <w:ind w:left="0"/>
        <w:jc w:val="both"/>
      </w:pPr>
      <w:r>
        <w:rPr>
          <w:rFonts w:ascii="Times New Roman"/>
          <w:b w:val="false"/>
          <w:i w:val="false"/>
          <w:color w:val="000000"/>
          <w:sz w:val="28"/>
        </w:rPr>
        <w:t>
      3) берiк бекiтiлген тұтқалар және отырғыштар;</w:t>
      </w:r>
    </w:p>
    <w:p>
      <w:pPr>
        <w:spacing w:after="0"/>
        <w:ind w:left="0"/>
        <w:jc w:val="both"/>
      </w:pPr>
      <w:r>
        <w:rPr>
          <w:rFonts w:ascii="Times New Roman"/>
          <w:b w:val="false"/>
          <w:i w:val="false"/>
          <w:color w:val="000000"/>
          <w:sz w:val="28"/>
        </w:rPr>
        <w:t>
      4) жолаушыларға арналған креслолардың отырғыштары мен арқалықтарының таза және жыртықсыз тыстары;</w:t>
      </w:r>
    </w:p>
    <w:p>
      <w:pPr>
        <w:spacing w:after="0"/>
        <w:ind w:left="0"/>
        <w:jc w:val="both"/>
      </w:pPr>
      <w:r>
        <w:rPr>
          <w:rFonts w:ascii="Times New Roman"/>
          <w:b w:val="false"/>
          <w:i w:val="false"/>
          <w:color w:val="000000"/>
          <w:sz w:val="28"/>
        </w:rPr>
        <w:t>
      5) тегiс, шығыңқы жерлерi немесе бекiтiлмеген бөлшектерi жоқ баспалдақтары мен салонның еденi.</w:t>
      </w:r>
    </w:p>
    <w:p>
      <w:pPr>
        <w:spacing w:after="0"/>
        <w:ind w:left="0"/>
        <w:jc w:val="both"/>
      </w:pPr>
      <w:r>
        <w:rPr>
          <w:rFonts w:ascii="Times New Roman"/>
          <w:b w:val="false"/>
          <w:i w:val="false"/>
          <w:color w:val="000000"/>
          <w:sz w:val="28"/>
        </w:rPr>
        <w:t>
      Салон еденiнiң жамылғысы жыртықсыз материалдан жасалуы тиiс;</w:t>
      </w:r>
    </w:p>
    <w:p>
      <w:pPr>
        <w:spacing w:after="0"/>
        <w:ind w:left="0"/>
        <w:jc w:val="both"/>
      </w:pPr>
      <w:r>
        <w:rPr>
          <w:rFonts w:ascii="Times New Roman"/>
          <w:b w:val="false"/>
          <w:i w:val="false"/>
          <w:color w:val="000000"/>
          <w:sz w:val="28"/>
        </w:rPr>
        <w:t>
      6) шаңнан, кiрден, бояудан және олар арқылы көрудi төмендететiн өзге де заттардан тазартылған терезелердiң мөлдiр шынылары;</w:t>
      </w:r>
    </w:p>
    <w:p>
      <w:pPr>
        <w:spacing w:after="0"/>
        <w:ind w:left="0"/>
        <w:jc w:val="both"/>
      </w:pPr>
      <w:r>
        <w:rPr>
          <w:rFonts w:ascii="Times New Roman"/>
          <w:b w:val="false"/>
          <w:i w:val="false"/>
          <w:color w:val="000000"/>
          <w:sz w:val="28"/>
        </w:rPr>
        <w:t>
      7) жылдың суық мезгiлiнде жылытылатын және ыстық мезгiлiнде желдетiлетiн, құрал-сайман және қосалқы бөлшектер тиелмеген жолаушылар салоны.</w:t>
      </w:r>
    </w:p>
    <w:bookmarkStart w:name="z14" w:id="12"/>
    <w:p>
      <w:pPr>
        <w:spacing w:after="0"/>
        <w:ind w:left="0"/>
        <w:jc w:val="both"/>
      </w:pPr>
      <w:r>
        <w:rPr>
          <w:rFonts w:ascii="Times New Roman"/>
          <w:b w:val="false"/>
          <w:i w:val="false"/>
          <w:color w:val="000000"/>
          <w:sz w:val="28"/>
        </w:rPr>
        <w:t>
      5. Автобустардың салондарын ылғалды жинау ауысымда кемiнде бiр рет және ластануына байланысты жуу және дезинфекциялау құралдарын қолдана отырып жүргізіледі.</w:t>
      </w:r>
    </w:p>
    <w:bookmarkEnd w:id="12"/>
    <w:bookmarkStart w:name="z15" w:id="13"/>
    <w:p>
      <w:pPr>
        <w:spacing w:after="0"/>
        <w:ind w:left="0"/>
        <w:jc w:val="both"/>
      </w:pPr>
      <w:r>
        <w:rPr>
          <w:rFonts w:ascii="Times New Roman"/>
          <w:b w:val="false"/>
          <w:i w:val="false"/>
          <w:color w:val="000000"/>
          <w:sz w:val="28"/>
        </w:rPr>
        <w:t>
      6. Сыртқы кузовты жуу ауысымнан кейін өткізіледі.</w:t>
      </w:r>
    </w:p>
    <w:bookmarkEnd w:id="13"/>
    <w:bookmarkStart w:name="z16" w:id="14"/>
    <w:p>
      <w:pPr>
        <w:spacing w:after="0"/>
        <w:ind w:left="0"/>
        <w:jc w:val="left"/>
      </w:pPr>
      <w:r>
        <w:rPr>
          <w:rFonts w:ascii="Times New Roman"/>
          <w:b/>
          <w:i w:val="false"/>
          <w:color w:val="000000"/>
        </w:rPr>
        <w:t xml:space="preserve"> 3. Балаларды тасымалдау тәртібі</w:t>
      </w:r>
    </w:p>
    <w:bookmarkEnd w:id="14"/>
    <w:bookmarkStart w:name="z17" w:id="15"/>
    <w:p>
      <w:pPr>
        <w:spacing w:after="0"/>
        <w:ind w:left="0"/>
        <w:jc w:val="both"/>
      </w:pPr>
      <w:r>
        <w:rPr>
          <w:rFonts w:ascii="Times New Roman"/>
          <w:b w:val="false"/>
          <w:i w:val="false"/>
          <w:color w:val="000000"/>
          <w:sz w:val="28"/>
        </w:rPr>
        <w:t>
      7. Автобуспен тасымалданатын балалар мен ересектердiң жалпы саны осы көлiк құралы үшiн белгiленген және отыру үшiн жабдықталған орындардың санынан аспайды.</w:t>
      </w:r>
    </w:p>
    <w:bookmarkEnd w:id="15"/>
    <w:bookmarkStart w:name="z18" w:id="16"/>
    <w:p>
      <w:pPr>
        <w:spacing w:after="0"/>
        <w:ind w:left="0"/>
        <w:jc w:val="both"/>
      </w:pPr>
      <w:r>
        <w:rPr>
          <w:rFonts w:ascii="Times New Roman"/>
          <w:b w:val="false"/>
          <w:i w:val="false"/>
          <w:color w:val="000000"/>
          <w:sz w:val="28"/>
        </w:rPr>
        <w:t>
      8. Балалардың топтарын көрiнiм жеткiлiксiз жағдайда (тұман, қар жауған, жаңбыр және басқалар), сондай-ақ 22.00-ден бастап 06.00 сағатқа дейiн автобустармен тасымалдауға жол берілмейді.</w:t>
      </w:r>
    </w:p>
    <w:bookmarkEnd w:id="16"/>
    <w:p>
      <w:pPr>
        <w:spacing w:after="0"/>
        <w:ind w:left="0"/>
        <w:jc w:val="both"/>
      </w:pPr>
      <w:r>
        <w:rPr>
          <w:rFonts w:ascii="Times New Roman"/>
          <w:b w:val="false"/>
          <w:i w:val="false"/>
          <w:color w:val="000000"/>
          <w:sz w:val="28"/>
        </w:rPr>
        <w:t>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хабарлауға тиіс.</w:t>
      </w:r>
    </w:p>
    <w:bookmarkStart w:name="z19" w:id="17"/>
    <w:p>
      <w:pPr>
        <w:spacing w:after="0"/>
        <w:ind w:left="0"/>
        <w:jc w:val="both"/>
      </w:pPr>
      <w:r>
        <w:rPr>
          <w:rFonts w:ascii="Times New Roman"/>
          <w:b w:val="false"/>
          <w:i w:val="false"/>
          <w:color w:val="000000"/>
          <w:sz w:val="28"/>
        </w:rPr>
        <w:t>
      9. Тәулiктiң жарық мезгiлiнде балаларды автобуспен тасымалдау фаралардың жақын қосылған жарығымен жүзеге асырылады.</w:t>
      </w:r>
    </w:p>
    <w:bookmarkEnd w:id="17"/>
    <w:bookmarkStart w:name="z20" w:id="18"/>
    <w:p>
      <w:pPr>
        <w:spacing w:after="0"/>
        <w:ind w:left="0"/>
        <w:jc w:val="both"/>
      </w:pPr>
      <w:r>
        <w:rPr>
          <w:rFonts w:ascii="Times New Roman"/>
          <w:b w:val="false"/>
          <w:i w:val="false"/>
          <w:color w:val="000000"/>
          <w:sz w:val="28"/>
        </w:rPr>
        <w:t>
      10.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p>
    <w:bookmarkEnd w:id="18"/>
    <w:p>
      <w:pPr>
        <w:spacing w:after="0"/>
        <w:ind w:left="0"/>
        <w:jc w:val="both"/>
      </w:pPr>
      <w:r>
        <w:rPr>
          <w:rFonts w:ascii="Times New Roman"/>
          <w:b w:val="false"/>
          <w:i w:val="false"/>
          <w:color w:val="000000"/>
          <w:sz w:val="28"/>
        </w:rPr>
        <w:t>
      Автобусты күтiп тұрған балаларға арналған алаңшалар, олардың жүрiс бөлiгiне шығуын болдырмайтындай жеткiлiктi үлкен болуы тиiс.</w:t>
      </w:r>
    </w:p>
    <w:p>
      <w:pPr>
        <w:spacing w:after="0"/>
        <w:ind w:left="0"/>
        <w:jc w:val="both"/>
      </w:pPr>
      <w:r>
        <w:rPr>
          <w:rFonts w:ascii="Times New Roman"/>
          <w:b w:val="false"/>
          <w:i w:val="false"/>
          <w:color w:val="000000"/>
          <w:sz w:val="28"/>
        </w:rPr>
        <w:t>
      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тиіс.</w:t>
      </w:r>
    </w:p>
    <w:p>
      <w:pPr>
        <w:spacing w:after="0"/>
        <w:ind w:left="0"/>
        <w:jc w:val="both"/>
      </w:pPr>
      <w:r>
        <w:rPr>
          <w:rFonts w:ascii="Times New Roman"/>
          <w:b w:val="false"/>
          <w:i w:val="false"/>
          <w:color w:val="000000"/>
          <w:sz w:val="28"/>
        </w:rPr>
        <w:t>
      Егер балаларды тасымалдау тәулiктiң қараңғы мезгiлiнде жүзеге асырылса, онда алаңшалардың жасанды жарығы болуы тиiс.</w:t>
      </w:r>
    </w:p>
    <w:p>
      <w:pPr>
        <w:spacing w:after="0"/>
        <w:ind w:left="0"/>
        <w:jc w:val="both"/>
      </w:pPr>
      <w:r>
        <w:rPr>
          <w:rFonts w:ascii="Times New Roman"/>
          <w:b w:val="false"/>
          <w:i w:val="false"/>
          <w:color w:val="000000"/>
          <w:sz w:val="28"/>
        </w:rPr>
        <w:t>
      Күзгi-қысқы кезеңде алаңдар қардан, мұздан, кiрден тазартылуы тиiс.</w:t>
      </w:r>
    </w:p>
    <w:bookmarkStart w:name="z21" w:id="19"/>
    <w:p>
      <w:pPr>
        <w:spacing w:after="0"/>
        <w:ind w:left="0"/>
        <w:jc w:val="both"/>
      </w:pPr>
      <w:r>
        <w:rPr>
          <w:rFonts w:ascii="Times New Roman"/>
          <w:b w:val="false"/>
          <w:i w:val="false"/>
          <w:color w:val="000000"/>
          <w:sz w:val="28"/>
        </w:rPr>
        <w:t>
      11. Балаларды оқу орындарына тасымалдауға тапсырыс берушi (бұдан әрі - білім беру ұйымдары) балаларды отырғызу және түсiру орындарының жай-күйiн тұрақты түрде (айына кемінде бір рет) тексереді.</w:t>
      </w:r>
    </w:p>
    <w:bookmarkEnd w:id="19"/>
    <w:bookmarkStart w:name="z22" w:id="20"/>
    <w:p>
      <w:pPr>
        <w:spacing w:after="0"/>
        <w:ind w:left="0"/>
        <w:jc w:val="both"/>
      </w:pPr>
      <w:r>
        <w:rPr>
          <w:rFonts w:ascii="Times New Roman"/>
          <w:b w:val="false"/>
          <w:i w:val="false"/>
          <w:color w:val="000000"/>
          <w:sz w:val="28"/>
        </w:rPr>
        <w:t>
      12. Автобустардың қозғалыс кестесiн тасымалдаушы мен тапсырыс берушi келiседi.</w:t>
      </w:r>
    </w:p>
    <w:bookmarkEnd w:id="20"/>
    <w:p>
      <w:pPr>
        <w:spacing w:after="0"/>
        <w:ind w:left="0"/>
        <w:jc w:val="both"/>
      </w:pPr>
      <w:r>
        <w:rPr>
          <w:rFonts w:ascii="Times New Roman"/>
          <w:b w:val="false"/>
          <w:i w:val="false"/>
          <w:color w:val="000000"/>
          <w:sz w:val="28"/>
        </w:rPr>
        <w:t>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түзетіледі. Кестенiң өзгеруi туралы тасымалдаушы білім беру ұйымдарын хабарлауы тиiс, ол балаларды дер кезiнде хабарландыру бойынша шаралар қабылдайды.</w:t>
      </w:r>
    </w:p>
    <w:bookmarkStart w:name="z23" w:id="21"/>
    <w:p>
      <w:pPr>
        <w:spacing w:after="0"/>
        <w:ind w:left="0"/>
        <w:jc w:val="both"/>
      </w:pPr>
      <w:r>
        <w:rPr>
          <w:rFonts w:ascii="Times New Roman"/>
          <w:b w:val="false"/>
          <w:i w:val="false"/>
          <w:color w:val="000000"/>
          <w:sz w:val="28"/>
        </w:rPr>
        <w:t>
      13. Балалардың ұйымдастырылған топтарын тасымалдауларына жетi жастан кiшi емес балалар рұқсат етiледi.</w:t>
      </w:r>
    </w:p>
    <w:bookmarkEnd w:id="21"/>
    <w:p>
      <w:pPr>
        <w:spacing w:after="0"/>
        <w:ind w:left="0"/>
        <w:jc w:val="both"/>
      </w:pPr>
      <w:r>
        <w:rPr>
          <w:rFonts w:ascii="Times New Roman"/>
          <w:b w:val="false"/>
          <w:i w:val="false"/>
          <w:color w:val="000000"/>
          <w:sz w:val="28"/>
        </w:rPr>
        <w:t>
      Жетi жасқа толмаған балалар бiлiм беру мекемесi жұмысшыларының, сондай-ақ ата-анасымен және оларды ауыстыратын адамдармен жеке алып жүруi кезінде ғана жол жүруге рұқсат етілуі мүмкін.</w:t>
      </w:r>
    </w:p>
    <w:bookmarkStart w:name="z24" w:id="22"/>
    <w:p>
      <w:pPr>
        <w:spacing w:after="0"/>
        <w:ind w:left="0"/>
        <w:jc w:val="both"/>
      </w:pPr>
      <w:r>
        <w:rPr>
          <w:rFonts w:ascii="Times New Roman"/>
          <w:b w:val="false"/>
          <w:i w:val="false"/>
          <w:color w:val="000000"/>
          <w:sz w:val="28"/>
        </w:rPr>
        <w:t>
      14. Автобустарда жол жүруге мынадай балаларға және ересек ерiп жүрушiлерге рұқсат етілмейді:</w:t>
      </w:r>
    </w:p>
    <w:bookmarkEnd w:id="22"/>
    <w:p>
      <w:pPr>
        <w:spacing w:after="0"/>
        <w:ind w:left="0"/>
        <w:jc w:val="both"/>
      </w:pPr>
      <w:r>
        <w:rPr>
          <w:rFonts w:ascii="Times New Roman"/>
          <w:b w:val="false"/>
          <w:i w:val="false"/>
          <w:color w:val="000000"/>
          <w:sz w:val="28"/>
        </w:rPr>
        <w:t>
      1) қауiпсiздiк шараларын бұзуға әкеп соғатын, толқыған жай-күйiнде;</w:t>
      </w:r>
      <w:r>
        <w:br/>
      </w:r>
      <w:r>
        <w:rPr>
          <w:rFonts w:ascii="Times New Roman"/>
          <w:b w:val="false"/>
          <w:i w:val="false"/>
          <w:color w:val="000000"/>
          <w:sz w:val="28"/>
        </w:rPr>
        <w:t>2) алкоголь, есiрткi, психотропты және улағыш заттардың әсерi болғанда.</w:t>
      </w:r>
    </w:p>
    <w:bookmarkStart w:name="z25" w:id="23"/>
    <w:p>
      <w:pPr>
        <w:spacing w:after="0"/>
        <w:ind w:left="0"/>
        <w:jc w:val="both"/>
      </w:pPr>
      <w:r>
        <w:rPr>
          <w:rFonts w:ascii="Times New Roman"/>
          <w:b w:val="false"/>
          <w:i w:val="false"/>
          <w:color w:val="000000"/>
          <w:sz w:val="28"/>
        </w:rPr>
        <w:t>
      15. Балаларды тасымалдау үшiн мынадай жүргiзушiлерге рұқсат етiледi:</w:t>
      </w:r>
    </w:p>
    <w:bookmarkEnd w:id="23"/>
    <w:p>
      <w:pPr>
        <w:spacing w:after="0"/>
        <w:ind w:left="0"/>
        <w:jc w:val="both"/>
      </w:pP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p>
    <w:p>
      <w:pPr>
        <w:spacing w:after="0"/>
        <w:ind w:left="0"/>
        <w:jc w:val="both"/>
      </w:pPr>
      <w:r>
        <w:rPr>
          <w:rFonts w:ascii="Times New Roman"/>
          <w:b w:val="false"/>
          <w:i w:val="false"/>
          <w:color w:val="000000"/>
          <w:sz w:val="28"/>
        </w:rPr>
        <w:t>
      2) автобустың жүргiзушiсi ретiндегi кемiнде соңғы үш жыл үздiксiз жұмыс өтiлi бар;</w:t>
      </w:r>
    </w:p>
    <w:p>
      <w:pPr>
        <w:spacing w:after="0"/>
        <w:ind w:left="0"/>
        <w:jc w:val="both"/>
      </w:pPr>
      <w:r>
        <w:rPr>
          <w:rFonts w:ascii="Times New Roman"/>
          <w:b w:val="false"/>
          <w:i w:val="false"/>
          <w:color w:val="000000"/>
          <w:sz w:val="28"/>
        </w:rPr>
        <w:t xml:space="preserve">
      3) соңғы жылдары еңбек тәртібін және Қазақстан Республикасы Үкіметінің 2014 жылғы 13 қарашадағы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 1196 </w:t>
      </w:r>
      <w:r>
        <w:rPr>
          <w:rFonts w:ascii="Times New Roman"/>
          <w:b w:val="false"/>
          <w:i w:val="false"/>
          <w:color w:val="000000"/>
          <w:sz w:val="28"/>
        </w:rPr>
        <w:t>қаулысымен</w:t>
      </w:r>
      <w:r>
        <w:rPr>
          <w:rFonts w:ascii="Times New Roman"/>
          <w:b w:val="false"/>
          <w:i w:val="false"/>
          <w:color w:val="000000"/>
          <w:sz w:val="28"/>
        </w:rPr>
        <w:t xml:space="preserve"> бекітілген жол қозғалысының Ережесін өрескел бұзбаған.</w:t>
      </w:r>
    </w:p>
    <w:bookmarkStart w:name="z26" w:id="24"/>
    <w:p>
      <w:pPr>
        <w:spacing w:after="0"/>
        <w:ind w:left="0"/>
        <w:jc w:val="both"/>
      </w:pPr>
      <w:r>
        <w:rPr>
          <w:rFonts w:ascii="Times New Roman"/>
          <w:b w:val="false"/>
          <w:i w:val="false"/>
          <w:color w:val="000000"/>
          <w:sz w:val="28"/>
        </w:rPr>
        <w:t>
      16. Балаларды тасымалдау кезiнде автобустың жүргiзушiсiне рұқсат етілмейді:</w:t>
      </w:r>
    </w:p>
    <w:bookmarkEnd w:id="24"/>
    <w:p>
      <w:pPr>
        <w:spacing w:after="0"/>
        <w:ind w:left="0"/>
        <w:jc w:val="both"/>
      </w:pPr>
      <w:r>
        <w:rPr>
          <w:rFonts w:ascii="Times New Roman"/>
          <w:b w:val="false"/>
          <w:i w:val="false"/>
          <w:color w:val="000000"/>
          <w:sz w:val="28"/>
        </w:rPr>
        <w:t>
      1) сағатына 60 км артық жылдамдықпен жүруге;</w:t>
      </w:r>
    </w:p>
    <w:p>
      <w:pPr>
        <w:spacing w:after="0"/>
        <w:ind w:left="0"/>
        <w:jc w:val="both"/>
      </w:pPr>
      <w:r>
        <w:rPr>
          <w:rFonts w:ascii="Times New Roman"/>
          <w:b w:val="false"/>
          <w:i w:val="false"/>
          <w:color w:val="000000"/>
          <w:sz w:val="28"/>
        </w:rPr>
        <w:t>
      2) жүру маршрутын өзгертуге;</w:t>
      </w:r>
    </w:p>
    <w:p>
      <w:pPr>
        <w:spacing w:after="0"/>
        <w:ind w:left="0"/>
        <w:jc w:val="both"/>
      </w:pP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p>
    <w:p>
      <w:pPr>
        <w:spacing w:after="0"/>
        <w:ind w:left="0"/>
        <w:jc w:val="both"/>
      </w:pPr>
      <w:r>
        <w:rPr>
          <w:rFonts w:ascii="Times New Roman"/>
          <w:b w:val="false"/>
          <w:i w:val="false"/>
          <w:color w:val="000000"/>
          <w:sz w:val="28"/>
        </w:rPr>
        <w:t>
      4) автобуста балалар болған кезiнде, соның iшiнде балаларды отырғызу және түсіру кезінде автобус салонынан шығуға;</w:t>
      </w:r>
    </w:p>
    <w:p>
      <w:pPr>
        <w:spacing w:after="0"/>
        <w:ind w:left="0"/>
        <w:jc w:val="both"/>
      </w:pPr>
      <w:r>
        <w:rPr>
          <w:rFonts w:ascii="Times New Roman"/>
          <w:b w:val="false"/>
          <w:i w:val="false"/>
          <w:color w:val="000000"/>
          <w:sz w:val="28"/>
        </w:rPr>
        <w:t>
      5) автомобиль легiнде жүру кезiнде алда жүрген автобусты басып озуға;</w:t>
      </w:r>
    </w:p>
    <w:p>
      <w:pPr>
        <w:spacing w:after="0"/>
        <w:ind w:left="0"/>
        <w:jc w:val="both"/>
      </w:pPr>
      <w:r>
        <w:rPr>
          <w:rFonts w:ascii="Times New Roman"/>
          <w:b w:val="false"/>
          <w:i w:val="false"/>
          <w:color w:val="000000"/>
          <w:sz w:val="28"/>
        </w:rPr>
        <w:t>
      6) автобуспен артқа қарай қозғалысты жүзеге асыруға;</w:t>
      </w:r>
    </w:p>
    <w:p>
      <w:pPr>
        <w:spacing w:after="0"/>
        <w:ind w:left="0"/>
        <w:jc w:val="both"/>
      </w:pPr>
      <w:r>
        <w:rPr>
          <w:rFonts w:ascii="Times New Roman"/>
          <w:b w:val="false"/>
          <w:i w:val="false"/>
          <w:color w:val="000000"/>
          <w:sz w:val="28"/>
        </w:rPr>
        <w:t>
      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p>
    <w:bookmarkStart w:name="z27" w:id="25"/>
    <w:p>
      <w:pPr>
        <w:spacing w:after="0"/>
        <w:ind w:left="0"/>
        <w:jc w:val="both"/>
      </w:pPr>
      <w:r>
        <w:rPr>
          <w:rFonts w:ascii="Times New Roman"/>
          <w:b w:val="false"/>
          <w:i w:val="false"/>
          <w:color w:val="000000"/>
          <w:sz w:val="28"/>
        </w:rPr>
        <w:t>
      17. Балаларды автобусқа отырғызу ерiп жүрушiнiң басшылығымен және жүргiзушiнiң бақылауымен автобус толық тоқтағаннан кейiн отырғызу алаңында жүргiзiледi.</w:t>
      </w:r>
    </w:p>
    <w:bookmarkEnd w:id="25"/>
    <w:bookmarkStart w:name="z28" w:id="26"/>
    <w:p>
      <w:pPr>
        <w:spacing w:after="0"/>
        <w:ind w:left="0"/>
        <w:jc w:val="both"/>
      </w:pPr>
      <w:r>
        <w:rPr>
          <w:rFonts w:ascii="Times New Roman"/>
          <w:b w:val="false"/>
          <w:i w:val="false"/>
          <w:color w:val="000000"/>
          <w:sz w:val="28"/>
        </w:rPr>
        <w:t>
      18. Ерiп жүрушi отырғызу (түсiру) аяқталғаны туралы хабар бергеннен және автобус есiктерi толық жабылғаннан кейiн жүргiзушiге отырғызу (түсiру) орнынан автобус қозғалысын бастауға рұқсат етiледi.</w:t>
      </w:r>
    </w:p>
    <w:bookmarkEnd w:id="26"/>
    <w:bookmarkStart w:name="z29" w:id="27"/>
    <w:p>
      <w:pPr>
        <w:spacing w:after="0"/>
        <w:ind w:left="0"/>
        <w:jc w:val="both"/>
      </w:pPr>
      <w:r>
        <w:rPr>
          <w:rFonts w:ascii="Times New Roman"/>
          <w:b w:val="false"/>
          <w:i w:val="false"/>
          <w:color w:val="000000"/>
          <w:sz w:val="28"/>
        </w:rPr>
        <w:t>
      19. Ерiп жүрушiлер автобусқа отырғызу және одан түсiру, автобус қозғалысы кезiнде, аялдау уақытында балалар арасында тиiстi тәртiптi қамтамасыз етеді.</w:t>
      </w:r>
    </w:p>
    <w:bookmarkEnd w:id="27"/>
    <w:bookmarkStart w:name="z30" w:id="28"/>
    <w:p>
      <w:pPr>
        <w:spacing w:after="0"/>
        <w:ind w:left="0"/>
        <w:jc w:val="left"/>
      </w:pPr>
      <w:r>
        <w:rPr>
          <w:rFonts w:ascii="Times New Roman"/>
          <w:b/>
          <w:i w:val="false"/>
          <w:color w:val="000000"/>
        </w:rPr>
        <w:t xml:space="preserve"> 4. Қорытынды ережелер</w:t>
      </w:r>
    </w:p>
    <w:bookmarkEnd w:id="28"/>
    <w:bookmarkStart w:name="z31" w:id="29"/>
    <w:p>
      <w:pPr>
        <w:spacing w:after="0"/>
        <w:ind w:left="0"/>
        <w:jc w:val="both"/>
      </w:pPr>
      <w:r>
        <w:rPr>
          <w:rFonts w:ascii="Times New Roman"/>
          <w:b w:val="false"/>
          <w:i w:val="false"/>
          <w:color w:val="000000"/>
          <w:sz w:val="28"/>
        </w:rPr>
        <w:t>
      20. Лебяжі ауданының шалғайдағы елді мекендерінде тұратын балаларды жалпы білімі беру мектептеріне тасымалдау бойынша осы тәртіппен реттелмеген қатынастар Қазақстан Республикасының қолданыстағы заңнамаға сәйкес реттелінеді.</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