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38bf" w14:textId="9383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шалғайдағы елді мекендерінде тұратын балаларды жалпы білім беретін мектептеріне тасымалдау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2015 жылғы 22 шілдедегі № 192/6 қаулысы. Павлодар облысының Әділет департаментінде 2015 жылғы 06 тамызда № 4645 болып тіркелді. Күші жойылды - Павлодар облысы Тереңкөл аудандық әкімдігінің 2020 жылғы 7 қыркүйектегі № 228/1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әкімдігінің 07.09.2020 № 228/1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Качир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Мыналар:</w:t>
      </w:r>
      <w:r>
        <w:br/>
      </w:r>
      <w:r>
        <w:rPr>
          <w:rFonts w:ascii="Times New Roman"/>
          <w:b w:val="false"/>
          <w:i w:val="false"/>
          <w:color w:val="000000"/>
          <w:sz w:val="28"/>
        </w:rPr>
        <w:t xml:space="preserve">
      Качир ауданының шалғайдағы елді мекендерінде тұратын балаларды жалпы білім беретін мектептеріне тасымалдау схемалары,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 қосымшаларға сәйкес;</w:t>
      </w:r>
      <w:r>
        <w:br/>
      </w:r>
      <w:r>
        <w:rPr>
          <w:rFonts w:ascii="Times New Roman"/>
          <w:b w:val="false"/>
          <w:i w:val="false"/>
          <w:color w:val="000000"/>
          <w:sz w:val="28"/>
        </w:rPr>
        <w:t xml:space="preserve">
      Качир ауданының шалғайдағы елді мекендерінде тұратын балаларды жалпы білім беретін мектептеріне тасымалдау тәртібі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w:t>
      </w:r>
      <w:r>
        <w:rPr>
          <w:rFonts w:ascii="Times New Roman"/>
          <w:b w:val="false"/>
          <w:i w:val="false"/>
          <w:color w:val="000000"/>
          <w:sz w:val="28"/>
        </w:rPr>
        <w:t xml:space="preserve"> Осы қаулының орындалуын бақылау ауданң әкімінің жетекшілік ететін орынбасарына жүктелсін.</w:t>
      </w:r>
      <w:r>
        <w:br/>
      </w:r>
      <w:r>
        <w:rPr>
          <w:rFonts w:ascii="Times New Roman"/>
          <w:b w:val="false"/>
          <w:i w:val="false"/>
          <w:color w:val="000000"/>
          <w:sz w:val="28"/>
        </w:rPr>
        <w:t>
      3.</w:t>
      </w:r>
      <w:r>
        <w:rPr>
          <w:rFonts w:ascii="Times New Roman"/>
          <w:b w:val="false"/>
          <w:i w:val="false"/>
          <w:color w:val="000000"/>
          <w:sz w:val="28"/>
        </w:rPr>
        <w:t xml:space="preserve">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ауданының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192/6 қаулысына</w:t>
            </w:r>
            <w:r>
              <w:br/>
            </w:r>
            <w:r>
              <w:rPr>
                <w:rFonts w:ascii="Times New Roman"/>
                <w:b w:val="false"/>
                <w:i w:val="false"/>
                <w:color w:val="000000"/>
                <w:sz w:val="20"/>
              </w:rPr>
              <w:t>1-қосымша</w:t>
            </w:r>
          </w:p>
        </w:tc>
      </w:tr>
    </w:tbl>
    <w:bookmarkStart w:name="z6" w:id="1"/>
    <w:p>
      <w:pPr>
        <w:spacing w:after="0"/>
        <w:ind w:left="0"/>
        <w:jc w:val="left"/>
      </w:pPr>
      <w:r>
        <w:rPr>
          <w:rFonts w:ascii="Times New Roman"/>
          <w:b/>
          <w:i w:val="false"/>
          <w:color w:val="000000"/>
        </w:rPr>
        <w:t xml:space="preserve"> Кызылдау, Каратал ауылдарында тұратын балаларды Калиновка</w:t>
      </w:r>
      <w:r>
        <w:br/>
      </w:r>
      <w:r>
        <w:rPr>
          <w:rFonts w:ascii="Times New Roman"/>
          <w:b/>
          <w:i w:val="false"/>
          <w:color w:val="000000"/>
        </w:rPr>
        <w:t xml:space="preserve">жалпы орта бiлiм беретiн мектебіне тасымалдау схемасы </w:t>
      </w:r>
    </w:p>
    <w:bookmarkEnd w:id="1"/>
    <w:p>
      <w:pPr>
        <w:spacing w:after="0"/>
        <w:ind w:left="0"/>
        <w:jc w:val="both"/>
      </w:pPr>
      <w:r>
        <w:drawing>
          <wp:inline distT="0" distB="0" distL="0" distR="0">
            <wp:extent cx="49657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65700" cy="6896100"/>
                    </a:xfrm>
                    <a:prstGeom prst="rect">
                      <a:avLst/>
                    </a:prstGeom>
                  </pic:spPr>
                </pic:pic>
              </a:graphicData>
            </a:graphic>
          </wp:inline>
        </w:drawing>
      </w:r>
    </w:p>
    <w:p>
      <w:pPr>
        <w:spacing w:after="0"/>
        <w:ind w:left="0"/>
        <w:jc w:val="left"/>
      </w:pPr>
      <w:r>
        <w:br/>
      </w:r>
    </w:p>
    <w:bookmarkStart w:name="z7" w:id="2"/>
    <w:p>
      <w:pPr>
        <w:spacing w:after="0"/>
        <w:ind w:left="0"/>
        <w:jc w:val="left"/>
      </w:pPr>
      <w:r>
        <w:rPr>
          <w:rFonts w:ascii="Times New Roman"/>
          <w:b/>
          <w:i w:val="false"/>
          <w:color w:val="000000"/>
        </w:rPr>
        <w:t xml:space="preserve"> Шартты белгілер: </w:t>
      </w:r>
    </w:p>
    <w:bookmarkEnd w:id="2"/>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4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ауданының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192/6 қаулысына</w:t>
            </w:r>
            <w:r>
              <w:br/>
            </w:r>
            <w:r>
              <w:rPr>
                <w:rFonts w:ascii="Times New Roman"/>
                <w:b w:val="false"/>
                <w:i w:val="false"/>
                <w:color w:val="000000"/>
                <w:sz w:val="20"/>
              </w:rPr>
              <w:t>2-қосымша</w:t>
            </w:r>
          </w:p>
        </w:tc>
      </w:tr>
    </w:tbl>
    <w:bookmarkStart w:name="z9" w:id="3"/>
    <w:p>
      <w:pPr>
        <w:spacing w:after="0"/>
        <w:ind w:left="0"/>
        <w:jc w:val="left"/>
      </w:pPr>
      <w:r>
        <w:rPr>
          <w:rFonts w:ascii="Times New Roman"/>
          <w:b/>
          <w:i w:val="false"/>
          <w:color w:val="000000"/>
        </w:rPr>
        <w:t xml:space="preserve"> Воронцовка, Конторка ауылдарында тұратын балаларды</w:t>
      </w:r>
      <w:r>
        <w:br/>
      </w:r>
      <w:r>
        <w:rPr>
          <w:rFonts w:ascii="Times New Roman"/>
          <w:b/>
          <w:i w:val="false"/>
          <w:color w:val="000000"/>
        </w:rPr>
        <w:t xml:space="preserve">Федоровка жалпы орта бiлiм беретін мектебіне тасымалдау схемасы </w:t>
      </w:r>
    </w:p>
    <w:bookmarkEnd w:id="3"/>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43400"/>
                    </a:xfrm>
                    <a:prstGeom prst="rect">
                      <a:avLst/>
                    </a:prstGeom>
                  </pic:spPr>
                </pic:pic>
              </a:graphicData>
            </a:graphic>
          </wp:inline>
        </w:drawing>
      </w:r>
    </w:p>
    <w:p>
      <w:pPr>
        <w:spacing w:after="0"/>
        <w:ind w:left="0"/>
        <w:jc w:val="left"/>
      </w:pPr>
      <w:r>
        <w:br/>
      </w:r>
    </w:p>
    <w:bookmarkStart w:name="z10" w:id="4"/>
    <w:p>
      <w:pPr>
        <w:spacing w:after="0"/>
        <w:ind w:left="0"/>
        <w:jc w:val="left"/>
      </w:pPr>
      <w:r>
        <w:rPr>
          <w:rFonts w:ascii="Times New Roman"/>
          <w:b/>
          <w:i w:val="false"/>
          <w:color w:val="000000"/>
        </w:rPr>
        <w:t xml:space="preserve"> Шартты белгілер: </w:t>
      </w:r>
    </w:p>
    <w:bookmarkEnd w:id="4"/>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8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ауданының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192/6 қаулысына</w:t>
            </w:r>
            <w:r>
              <w:br/>
            </w:r>
            <w:r>
              <w:rPr>
                <w:rFonts w:ascii="Times New Roman"/>
                <w:b w:val="false"/>
                <w:i w:val="false"/>
                <w:color w:val="000000"/>
                <w:sz w:val="20"/>
              </w:rPr>
              <w:t>3-қосымша</w:t>
            </w:r>
          </w:p>
        </w:tc>
      </w:tr>
    </w:tbl>
    <w:bookmarkStart w:name="z12" w:id="5"/>
    <w:p>
      <w:pPr>
        <w:spacing w:after="0"/>
        <w:ind w:left="0"/>
        <w:jc w:val="left"/>
      </w:pPr>
      <w:r>
        <w:rPr>
          <w:rFonts w:ascii="Times New Roman"/>
          <w:b/>
          <w:i w:val="false"/>
          <w:color w:val="000000"/>
        </w:rPr>
        <w:t xml:space="preserve"> Новоспасовка ауылында тұратын балаларды Ивановка жалпы орта</w:t>
      </w:r>
      <w:r>
        <w:br/>
      </w:r>
      <w:r>
        <w:rPr>
          <w:rFonts w:ascii="Times New Roman"/>
          <w:b/>
          <w:i w:val="false"/>
          <w:color w:val="000000"/>
        </w:rPr>
        <w:t xml:space="preserve">бiлiм беретiн мектебіне тасымалдау схемасы </w:t>
      </w:r>
    </w:p>
    <w:bookmarkEnd w:id="5"/>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63900"/>
                    </a:xfrm>
                    <a:prstGeom prst="rect">
                      <a:avLst/>
                    </a:prstGeom>
                  </pic:spPr>
                </pic:pic>
              </a:graphicData>
            </a:graphic>
          </wp:inline>
        </w:drawing>
      </w:r>
    </w:p>
    <w:p>
      <w:pPr>
        <w:spacing w:after="0"/>
        <w:ind w:left="0"/>
        <w:jc w:val="left"/>
      </w:pPr>
      <w:r>
        <w:br/>
      </w:r>
    </w:p>
    <w:bookmarkStart w:name="z13" w:id="6"/>
    <w:p>
      <w:pPr>
        <w:spacing w:after="0"/>
        <w:ind w:left="0"/>
        <w:jc w:val="left"/>
      </w:pPr>
      <w:r>
        <w:rPr>
          <w:rFonts w:ascii="Times New Roman"/>
          <w:b/>
          <w:i w:val="false"/>
          <w:color w:val="000000"/>
        </w:rPr>
        <w:t xml:space="preserve"> Шартты белгілер: </w:t>
      </w:r>
    </w:p>
    <w:bookmarkEnd w:id="6"/>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01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ауданының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192/6 қаулысына</w:t>
            </w:r>
            <w:r>
              <w:br/>
            </w:r>
            <w:r>
              <w:rPr>
                <w:rFonts w:ascii="Times New Roman"/>
                <w:b w:val="false"/>
                <w:i w:val="false"/>
                <w:color w:val="000000"/>
                <w:sz w:val="20"/>
              </w:rPr>
              <w:t>4-қосымша</w:t>
            </w:r>
          </w:p>
        </w:tc>
      </w:tr>
    </w:tbl>
    <w:bookmarkStart w:name="z15" w:id="7"/>
    <w:p>
      <w:pPr>
        <w:spacing w:after="0"/>
        <w:ind w:left="0"/>
        <w:jc w:val="left"/>
      </w:pPr>
      <w:r>
        <w:rPr>
          <w:rFonts w:ascii="Times New Roman"/>
          <w:b/>
          <w:i w:val="false"/>
          <w:color w:val="000000"/>
        </w:rPr>
        <w:t xml:space="preserve"> Жаңақұрылыс, Покровка ауылдарында тұратын балаларды Трофимовка жалпы орта</w:t>
      </w:r>
      <w:r>
        <w:br/>
      </w:r>
      <w:r>
        <w:rPr>
          <w:rFonts w:ascii="Times New Roman"/>
          <w:b/>
          <w:i w:val="false"/>
          <w:color w:val="000000"/>
        </w:rPr>
        <w:t xml:space="preserve">бiлiм беретiн мектебіне тасымалдау схемасы </w:t>
      </w:r>
    </w:p>
    <w:bookmarkEnd w:id="7"/>
    <w:p>
      <w:pPr>
        <w:spacing w:after="0"/>
        <w:ind w:left="0"/>
        <w:jc w:val="both"/>
      </w:pPr>
      <w:r>
        <w:drawing>
          <wp:inline distT="0" distB="0" distL="0" distR="0">
            <wp:extent cx="7429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29500" cy="8064500"/>
                    </a:xfrm>
                    <a:prstGeom prst="rect">
                      <a:avLst/>
                    </a:prstGeom>
                  </pic:spPr>
                </pic:pic>
              </a:graphicData>
            </a:graphic>
          </wp:inline>
        </w:drawing>
      </w:r>
    </w:p>
    <w:p>
      <w:pPr>
        <w:spacing w:after="0"/>
        <w:ind w:left="0"/>
        <w:jc w:val="left"/>
      </w:pPr>
      <w:r>
        <w:br/>
      </w:r>
    </w:p>
    <w:bookmarkStart w:name="z16" w:id="8"/>
    <w:p>
      <w:pPr>
        <w:spacing w:after="0"/>
        <w:ind w:left="0"/>
        <w:jc w:val="left"/>
      </w:pPr>
      <w:r>
        <w:rPr>
          <w:rFonts w:ascii="Times New Roman"/>
          <w:b/>
          <w:i w:val="false"/>
          <w:color w:val="000000"/>
        </w:rPr>
        <w:t xml:space="preserve"> Шартты белгілер: </w:t>
      </w:r>
    </w:p>
    <w:bookmarkEnd w:id="8"/>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20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ауданының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192/6 қаулысына</w:t>
            </w:r>
            <w:r>
              <w:br/>
            </w:r>
            <w:r>
              <w:rPr>
                <w:rFonts w:ascii="Times New Roman"/>
                <w:b w:val="false"/>
                <w:i w:val="false"/>
                <w:color w:val="000000"/>
                <w:sz w:val="20"/>
              </w:rPr>
              <w:t>5-қосымша</w:t>
            </w:r>
          </w:p>
        </w:tc>
      </w:tr>
    </w:tbl>
    <w:bookmarkStart w:name="z18" w:id="9"/>
    <w:p>
      <w:pPr>
        <w:spacing w:after="0"/>
        <w:ind w:left="0"/>
        <w:jc w:val="left"/>
      </w:pPr>
      <w:r>
        <w:rPr>
          <w:rFonts w:ascii="Times New Roman"/>
          <w:b/>
          <w:i w:val="false"/>
          <w:color w:val="000000"/>
        </w:rPr>
        <w:t xml:space="preserve"> Қарасуық ауылында тұратын балаларды Песчан № 2 жалпы орта бiлiм беретiн</w:t>
      </w:r>
      <w:r>
        <w:br/>
      </w:r>
      <w:r>
        <w:rPr>
          <w:rFonts w:ascii="Times New Roman"/>
          <w:b/>
          <w:i w:val="false"/>
          <w:color w:val="000000"/>
        </w:rPr>
        <w:t xml:space="preserve">мектебіне тасымалдау схемасы </w:t>
      </w:r>
    </w:p>
    <w:bookmarkEnd w:id="9"/>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38400"/>
                    </a:xfrm>
                    <a:prstGeom prst="rect">
                      <a:avLst/>
                    </a:prstGeom>
                  </pic:spPr>
                </pic:pic>
              </a:graphicData>
            </a:graphic>
          </wp:inline>
        </w:drawing>
      </w:r>
    </w:p>
    <w:p>
      <w:pPr>
        <w:spacing w:after="0"/>
        <w:ind w:left="0"/>
        <w:jc w:val="left"/>
      </w:pPr>
      <w:r>
        <w:br/>
      </w:r>
    </w:p>
    <w:bookmarkStart w:name="z19" w:id="10"/>
    <w:p>
      <w:pPr>
        <w:spacing w:after="0"/>
        <w:ind w:left="0"/>
        <w:jc w:val="left"/>
      </w:pPr>
      <w:r>
        <w:rPr>
          <w:rFonts w:ascii="Times New Roman"/>
          <w:b/>
          <w:i w:val="false"/>
          <w:color w:val="000000"/>
        </w:rPr>
        <w:t xml:space="preserve"> Шартты белгілер: </w:t>
      </w:r>
    </w:p>
    <w:bookmarkEnd w:id="10"/>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10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ауданының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192/6 қаулысына</w:t>
            </w:r>
            <w:r>
              <w:br/>
            </w:r>
            <w:r>
              <w:rPr>
                <w:rFonts w:ascii="Times New Roman"/>
                <w:b w:val="false"/>
                <w:i w:val="false"/>
                <w:color w:val="000000"/>
                <w:sz w:val="20"/>
              </w:rPr>
              <w:t>6-қосымша</w:t>
            </w:r>
          </w:p>
        </w:tc>
      </w:tr>
    </w:tbl>
    <w:bookmarkStart w:name="z21" w:id="11"/>
    <w:p>
      <w:pPr>
        <w:spacing w:after="0"/>
        <w:ind w:left="0"/>
        <w:jc w:val="left"/>
      </w:pPr>
      <w:r>
        <w:rPr>
          <w:rFonts w:ascii="Times New Roman"/>
          <w:b/>
          <w:i w:val="false"/>
          <w:color w:val="000000"/>
        </w:rPr>
        <w:t xml:space="preserve"> Зеленая роща, Осьмерыжск, Луговое ауылдарында тұратын балаларды Береговая</w:t>
      </w:r>
      <w:r>
        <w:br/>
      </w:r>
      <w:r>
        <w:rPr>
          <w:rFonts w:ascii="Times New Roman"/>
          <w:b/>
          <w:i w:val="false"/>
          <w:color w:val="000000"/>
        </w:rPr>
        <w:t xml:space="preserve">жалпы орта бiлiм беретiн мектебіне тасымалдау схемасы </w:t>
      </w:r>
    </w:p>
    <w:bookmarkEnd w:id="11"/>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92700"/>
                    </a:xfrm>
                    <a:prstGeom prst="rect">
                      <a:avLst/>
                    </a:prstGeom>
                  </pic:spPr>
                </pic:pic>
              </a:graphicData>
            </a:graphic>
          </wp:inline>
        </w:drawing>
      </w:r>
    </w:p>
    <w:p>
      <w:pPr>
        <w:spacing w:after="0"/>
        <w:ind w:left="0"/>
        <w:jc w:val="left"/>
      </w:pPr>
      <w:r>
        <w:br/>
      </w:r>
    </w:p>
    <w:bookmarkStart w:name="z22" w:id="12"/>
    <w:p>
      <w:pPr>
        <w:spacing w:after="0"/>
        <w:ind w:left="0"/>
        <w:jc w:val="left"/>
      </w:pPr>
      <w:r>
        <w:rPr>
          <w:rFonts w:ascii="Times New Roman"/>
          <w:b/>
          <w:i w:val="false"/>
          <w:color w:val="000000"/>
        </w:rPr>
        <w:t xml:space="preserve"> Шартты белгілер: </w:t>
      </w:r>
    </w:p>
    <w:bookmarkEnd w:id="12"/>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94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ауданының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192/6 қаулысына</w:t>
            </w:r>
            <w:r>
              <w:br/>
            </w:r>
            <w:r>
              <w:rPr>
                <w:rFonts w:ascii="Times New Roman"/>
                <w:b w:val="false"/>
                <w:i w:val="false"/>
                <w:color w:val="000000"/>
                <w:sz w:val="20"/>
              </w:rPr>
              <w:t>7-қосымша</w:t>
            </w:r>
          </w:p>
        </w:tc>
      </w:tr>
    </w:tbl>
    <w:bookmarkStart w:name="z24" w:id="13"/>
    <w:p>
      <w:pPr>
        <w:spacing w:after="0"/>
        <w:ind w:left="0"/>
        <w:jc w:val="left"/>
      </w:pPr>
      <w:r>
        <w:rPr>
          <w:rFonts w:ascii="Times New Roman"/>
          <w:b/>
          <w:i w:val="false"/>
          <w:color w:val="000000"/>
        </w:rPr>
        <w:t xml:space="preserve"> Юбилейное ауылында тұратын балаларды А.Н. Ңлгин атындағы</w:t>
      </w:r>
      <w:r>
        <w:br/>
      </w:r>
      <w:r>
        <w:rPr>
          <w:rFonts w:ascii="Times New Roman"/>
          <w:b/>
          <w:i w:val="false"/>
          <w:color w:val="000000"/>
        </w:rPr>
        <w:t xml:space="preserve">№ 1 жалпы орта бiлiм беретiн мектебіне тасымалдау схемасы </w:t>
      </w:r>
    </w:p>
    <w:bookmarkEnd w:id="13"/>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514600"/>
                    </a:xfrm>
                    <a:prstGeom prst="rect">
                      <a:avLst/>
                    </a:prstGeom>
                  </pic:spPr>
                </pic:pic>
              </a:graphicData>
            </a:graphic>
          </wp:inline>
        </w:drawing>
      </w:r>
    </w:p>
    <w:p>
      <w:pPr>
        <w:spacing w:after="0"/>
        <w:ind w:left="0"/>
        <w:jc w:val="left"/>
      </w:pPr>
      <w:r>
        <w:br/>
      </w:r>
    </w:p>
    <w:bookmarkStart w:name="z25" w:id="14"/>
    <w:p>
      <w:pPr>
        <w:spacing w:after="0"/>
        <w:ind w:left="0"/>
        <w:jc w:val="left"/>
      </w:pPr>
      <w:r>
        <w:rPr>
          <w:rFonts w:ascii="Times New Roman"/>
          <w:b/>
          <w:i w:val="false"/>
          <w:color w:val="000000"/>
        </w:rPr>
        <w:t xml:space="preserve"> Шартты белгілер: </w:t>
      </w:r>
    </w:p>
    <w:bookmarkEnd w:id="14"/>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19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ауданының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192/6 қаулысына</w:t>
            </w:r>
            <w:r>
              <w:br/>
            </w:r>
            <w:r>
              <w:rPr>
                <w:rFonts w:ascii="Times New Roman"/>
                <w:b w:val="false"/>
                <w:i w:val="false"/>
                <w:color w:val="000000"/>
                <w:sz w:val="20"/>
              </w:rPr>
              <w:t>8-қосымша</w:t>
            </w:r>
          </w:p>
        </w:tc>
      </w:tr>
    </w:tbl>
    <w:bookmarkStart w:name="z27" w:id="15"/>
    <w:p>
      <w:pPr>
        <w:spacing w:after="0"/>
        <w:ind w:left="0"/>
        <w:jc w:val="left"/>
      </w:pPr>
      <w:r>
        <w:rPr>
          <w:rFonts w:ascii="Times New Roman"/>
          <w:b/>
          <w:i w:val="false"/>
          <w:color w:val="000000"/>
        </w:rPr>
        <w:t xml:space="preserve"> Первомайка, Лесное, Мотогул, Благовещенка ауылдарында тұратын балаларды</w:t>
      </w:r>
      <w:r>
        <w:br/>
      </w:r>
      <w:r>
        <w:rPr>
          <w:rFonts w:ascii="Times New Roman"/>
          <w:b/>
          <w:i w:val="false"/>
          <w:color w:val="000000"/>
        </w:rPr>
        <w:t xml:space="preserve">Октябрь жалпы орта бiлiм беретiн мектебіне тасымалдау схемасы </w:t>
      </w:r>
    </w:p>
    <w:bookmarkEnd w:id="15"/>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073900"/>
                    </a:xfrm>
                    <a:prstGeom prst="rect">
                      <a:avLst/>
                    </a:prstGeom>
                  </pic:spPr>
                </pic:pic>
              </a:graphicData>
            </a:graphic>
          </wp:inline>
        </w:drawing>
      </w:r>
    </w:p>
    <w:p>
      <w:pPr>
        <w:spacing w:after="0"/>
        <w:ind w:left="0"/>
        <w:jc w:val="left"/>
      </w:pPr>
      <w:r>
        <w:br/>
      </w:r>
    </w:p>
    <w:bookmarkStart w:name="z28" w:id="16"/>
    <w:p>
      <w:pPr>
        <w:spacing w:after="0"/>
        <w:ind w:left="0"/>
        <w:jc w:val="left"/>
      </w:pPr>
      <w:r>
        <w:rPr>
          <w:rFonts w:ascii="Times New Roman"/>
          <w:b/>
          <w:i w:val="false"/>
          <w:color w:val="000000"/>
        </w:rPr>
        <w:t xml:space="preserve"> Шартты белгілер: </w:t>
      </w:r>
    </w:p>
    <w:bookmarkEnd w:id="16"/>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8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ауданының әкімдігінің</w:t>
            </w:r>
            <w:r>
              <w:br/>
            </w:r>
            <w:r>
              <w:rPr>
                <w:rFonts w:ascii="Times New Roman"/>
                <w:b w:val="false"/>
                <w:i w:val="false"/>
                <w:color w:val="000000"/>
                <w:sz w:val="20"/>
              </w:rPr>
              <w:t>2015 жылғы "22" шілдедегі</w:t>
            </w:r>
            <w:r>
              <w:br/>
            </w:r>
            <w:r>
              <w:rPr>
                <w:rFonts w:ascii="Times New Roman"/>
                <w:b w:val="false"/>
                <w:i w:val="false"/>
                <w:color w:val="000000"/>
                <w:sz w:val="20"/>
              </w:rPr>
              <w:t>№ 192/6 қаулысына</w:t>
            </w:r>
            <w:r>
              <w:br/>
            </w:r>
            <w:r>
              <w:rPr>
                <w:rFonts w:ascii="Times New Roman"/>
                <w:b w:val="false"/>
                <w:i w:val="false"/>
                <w:color w:val="000000"/>
                <w:sz w:val="20"/>
              </w:rPr>
              <w:t>9-қосымша</w:t>
            </w:r>
          </w:p>
        </w:tc>
      </w:tr>
    </w:tbl>
    <w:bookmarkStart w:name="z30" w:id="17"/>
    <w:p>
      <w:pPr>
        <w:spacing w:after="0"/>
        <w:ind w:left="0"/>
        <w:jc w:val="left"/>
      </w:pPr>
      <w:r>
        <w:rPr>
          <w:rFonts w:ascii="Times New Roman"/>
          <w:b/>
          <w:i w:val="false"/>
          <w:color w:val="000000"/>
        </w:rPr>
        <w:t xml:space="preserve"> Качир ауданының шалғайдағы елді мекендерінде тұратын балаларды жалпы білім</w:t>
      </w:r>
      <w:r>
        <w:br/>
      </w:r>
      <w:r>
        <w:rPr>
          <w:rFonts w:ascii="Times New Roman"/>
          <w:b/>
          <w:i w:val="false"/>
          <w:color w:val="000000"/>
        </w:rPr>
        <w:t>беру мектептеріне тасымалдау тәртібі</w:t>
      </w:r>
    </w:p>
    <w:bookmarkEnd w:id="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9 - Қосымша жана редакцияда – Павлодар облысы Качир аудандық әкімдігінің 23.10.2015 </w:t>
      </w:r>
      <w:r>
        <w:rPr>
          <w:rFonts w:ascii="Times New Roman"/>
          <w:b w:val="false"/>
          <w:i w:val="false"/>
          <w:color w:val="000000"/>
          <w:sz w:val="28"/>
        </w:rPr>
        <w:t>№ 264/9</w:t>
      </w:r>
      <w:r>
        <w:rPr>
          <w:rFonts w:ascii="Times New Roman"/>
          <w:b w:val="false"/>
          <w:i w:val="false"/>
          <w:color w:val="ff0000"/>
          <w:sz w:val="28"/>
        </w:rPr>
        <w:t xml:space="preserve"> (алғаш рет ресми жарияланған күнінен бастап қолданысқа енгізіледі) қаулысымен.</w:t>
      </w:r>
      <w:r>
        <w:br/>
      </w:r>
      <w:r>
        <w:rPr>
          <w:rFonts w:ascii="Times New Roman"/>
          <w:b w:val="false"/>
          <w:i w:val="false"/>
          <w:color w:val="000000"/>
          <w:sz w:val="28"/>
        </w:rPr>
        <w:t xml:space="preserve">
      1. Осы Качир ауданының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министрінің м.а.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Качир ауданының шалғайдағы елді мекендерінде тұратын балаларды жалпы білім беру мектептеріне тасымалдау тәртібін айқындайды.</w:t>
      </w:r>
    </w:p>
    <w:p>
      <w:pPr>
        <w:spacing w:after="0"/>
        <w:ind w:left="0"/>
        <w:jc w:val="left"/>
      </w:pPr>
      <w:r>
        <w:rPr>
          <w:rFonts w:ascii="Times New Roman"/>
          <w:b/>
          <w:i w:val="false"/>
          <w:color w:val="000000"/>
        </w:rPr>
        <w:t xml:space="preserve"> 2. Автокөлік құралдарына қойылатын талаптар</w:t>
      </w:r>
    </w:p>
    <w:p>
      <w:pPr>
        <w:spacing w:after="0"/>
        <w:ind w:left="0"/>
        <w:jc w:val="both"/>
      </w:pPr>
      <w:r>
        <w:rPr>
          <w:rFonts w:ascii="Times New Roman"/>
          <w:b w:val="false"/>
          <w:i w:val="false"/>
          <w:color w:val="000000"/>
          <w:sz w:val="28"/>
        </w:rPr>
        <w:t>
      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r>
        <w:br/>
      </w:r>
      <w:r>
        <w:rPr>
          <w:rFonts w:ascii="Times New Roman"/>
          <w:b w:val="false"/>
          <w:i w:val="false"/>
          <w:color w:val="000000"/>
          <w:sz w:val="28"/>
        </w:rPr>
        <w:t>
      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белгімен;</w:t>
      </w:r>
      <w:r>
        <w:br/>
      </w:r>
      <w:r>
        <w:rPr>
          <w:rFonts w:ascii="Times New Roman"/>
          <w:b w:val="false"/>
          <w:i w:val="false"/>
          <w:color w:val="000000"/>
          <w:sz w:val="28"/>
        </w:rPr>
        <w:t>
      2) сары түсті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-автобустың жолаушылар салонында);</w:t>
      </w:r>
      <w:r>
        <w:br/>
      </w:r>
      <w:r>
        <w:rPr>
          <w:rFonts w:ascii="Times New Roman"/>
          <w:b w:val="false"/>
          <w:i w:val="false"/>
          <w:color w:val="000000"/>
          <w:sz w:val="28"/>
        </w:rPr>
        <w:t>
      4) екі алғашқы көмек дәрі қобдишаларымен (автомобильдi);</w:t>
      </w:r>
      <w:r>
        <w:br/>
      </w:r>
      <w:r>
        <w:rPr>
          <w:rFonts w:ascii="Times New Roman"/>
          <w:b w:val="false"/>
          <w:i w:val="false"/>
          <w:color w:val="000000"/>
          <w:sz w:val="28"/>
        </w:rPr>
        <w:t>
      5) екі жылжуға қарсы тіректермен;</w:t>
      </w:r>
      <w:r>
        <w:br/>
      </w:r>
      <w:r>
        <w:rPr>
          <w:rFonts w:ascii="Times New Roman"/>
          <w:b w:val="false"/>
          <w:i w:val="false"/>
          <w:color w:val="000000"/>
          <w:sz w:val="28"/>
        </w:rPr>
        <w:t>
      6) авариялық тоқтау белгісімен;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жабдықталуы тиіс.</w:t>
      </w:r>
      <w:r>
        <w:br/>
      </w:r>
      <w:r>
        <w:rPr>
          <w:rFonts w:ascii="Times New Roman"/>
          <w:b w:val="false"/>
          <w:i w:val="false"/>
          <w:color w:val="000000"/>
          <w:sz w:val="28"/>
        </w:rPr>
        <w:t>
      4. Балаларды тасымалдауға пайдаланылатын автобустарда мыналар болуы тиiс:</w:t>
      </w:r>
      <w:r>
        <w:br/>
      </w:r>
      <w:r>
        <w:rPr>
          <w:rFonts w:ascii="Times New Roman"/>
          <w:b w:val="false"/>
          <w:i w:val="false"/>
          <w:color w:val="000000"/>
          <w:sz w:val="28"/>
        </w:rPr>
        <w:t>
      1)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2)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3) берiк бекiтiлген тұтқалар және отырғыштар;</w:t>
      </w:r>
      <w:r>
        <w:br/>
      </w:r>
      <w:r>
        <w:rPr>
          <w:rFonts w:ascii="Times New Roman"/>
          <w:b w:val="false"/>
          <w:i w:val="false"/>
          <w:color w:val="000000"/>
          <w:sz w:val="28"/>
        </w:rPr>
        <w:t>
      4)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5)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w:t>
      </w:r>
      <w:r>
        <w:br/>
      </w:r>
      <w:r>
        <w:rPr>
          <w:rFonts w:ascii="Times New Roman"/>
          <w:b w:val="false"/>
          <w:i w:val="false"/>
          <w:color w:val="000000"/>
          <w:sz w:val="28"/>
        </w:rPr>
        <w:t>
      6) шаңнан, кiрден, бояудан және олар арқылы көрудi төмендететiн өзге де заттардан тазартылған терезелердiң мөлдiр шынылары;</w:t>
      </w:r>
      <w:r>
        <w:br/>
      </w:r>
      <w:r>
        <w:rPr>
          <w:rFonts w:ascii="Times New Roman"/>
          <w:b w:val="false"/>
          <w:i w:val="false"/>
          <w:color w:val="000000"/>
          <w:sz w:val="28"/>
        </w:rPr>
        <w:t>
      7)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5.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r>
        <w:br/>
      </w:r>
      <w:r>
        <w:rPr>
          <w:rFonts w:ascii="Times New Roman"/>
          <w:b w:val="false"/>
          <w:i w:val="false"/>
          <w:color w:val="000000"/>
          <w:sz w:val="28"/>
        </w:rPr>
        <w:t>
      6. Сыртқы кузовты жуу ауысымнан кейін өткізіледі.</w:t>
      </w:r>
    </w:p>
    <w:p>
      <w:pPr>
        <w:spacing w:after="0"/>
        <w:ind w:left="0"/>
        <w:jc w:val="left"/>
      </w:pPr>
      <w:r>
        <w:rPr>
          <w:rFonts w:ascii="Times New Roman"/>
          <w:b/>
          <w:i w:val="false"/>
          <w:color w:val="000000"/>
        </w:rPr>
        <w:t xml:space="preserve"> 3. Балаларды тасымалдау тәртібі</w:t>
      </w:r>
    </w:p>
    <w:p>
      <w:pPr>
        <w:spacing w:after="0"/>
        <w:ind w:left="0"/>
        <w:jc w:val="both"/>
      </w:pPr>
      <w:r>
        <w:rPr>
          <w:rFonts w:ascii="Times New Roman"/>
          <w:b w:val="false"/>
          <w:i w:val="false"/>
          <w:color w:val="000000"/>
          <w:sz w:val="28"/>
        </w:rPr>
        <w:t>
      7.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8.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r>
        <w:br/>
      </w:r>
      <w:r>
        <w:rPr>
          <w:rFonts w:ascii="Times New Roman"/>
          <w:b w:val="false"/>
          <w:i w:val="false"/>
          <w:color w:val="000000"/>
          <w:sz w:val="28"/>
        </w:rPr>
        <w:t>
      9.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тиіс.</w:t>
      </w:r>
      <w:r>
        <w:br/>
      </w: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Күзгi-қысқы кезеңде алаңдар қардан, мұздан, кiрден тазартылуы тиiс.</w:t>
      </w:r>
      <w:r>
        <w:br/>
      </w:r>
      <w:r>
        <w:rPr>
          <w:rFonts w:ascii="Times New Roman"/>
          <w:b w:val="false"/>
          <w:i w:val="false"/>
          <w:color w:val="000000"/>
          <w:sz w:val="28"/>
        </w:rPr>
        <w:t>
      11. Балаларды оқу орындарына тасымалдауға тапсырыс берушi (бұдан әрі - білім беру ұйымдары) балаларды отырғызу және түсiру орындарының жай-күйiн тұрақты түрде (айына кемінде бір рет) тексереді.</w:t>
      </w:r>
      <w:r>
        <w:br/>
      </w:r>
      <w:r>
        <w:rPr>
          <w:rFonts w:ascii="Times New Roman"/>
          <w:b w:val="false"/>
          <w:i w:val="false"/>
          <w:color w:val="000000"/>
          <w:sz w:val="28"/>
        </w:rPr>
        <w:t>
      12.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түзетіледі. Кестенiң өзгеруi туралы тасымалдаушы білім беру ұйымдарын хабарлауы тиiс, ол балаларды дер кезiнде хабарландыру бойынша шаралар қабылдайды.</w:t>
      </w:r>
      <w:r>
        <w:br/>
      </w:r>
      <w:r>
        <w:rPr>
          <w:rFonts w:ascii="Times New Roman"/>
          <w:b w:val="false"/>
          <w:i w:val="false"/>
          <w:color w:val="000000"/>
          <w:sz w:val="28"/>
        </w:rPr>
        <w:t>
      13. Балалардың ұйымдастырылған топтарын тасымалдауларына жетi жастан кiшi емес балалар рұқсат етiледi.</w:t>
      </w:r>
      <w:r>
        <w:br/>
      </w: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кезінде ғана жол жүруге рұқсат етілуі мүмкін.</w:t>
      </w:r>
      <w:r>
        <w:br/>
      </w:r>
      <w:r>
        <w:rPr>
          <w:rFonts w:ascii="Times New Roman"/>
          <w:b w:val="false"/>
          <w:i w:val="false"/>
          <w:color w:val="000000"/>
          <w:sz w:val="28"/>
        </w:rPr>
        <w:t>
      14. Автобустарда жол жүруге мынадай балаларға және ересек ерiп жүрушiлерге рұқсат етілмейді:</w:t>
      </w:r>
      <w:r>
        <w:br/>
      </w:r>
      <w:r>
        <w:rPr>
          <w:rFonts w:ascii="Times New Roman"/>
          <w:b w:val="false"/>
          <w:i w:val="false"/>
          <w:color w:val="000000"/>
          <w:sz w:val="28"/>
        </w:rPr>
        <w:t>
      1) қауiпсiздiк шараларын бұзуға әкеп соғатын, толқыған жай-күйiнде;</w:t>
      </w:r>
      <w:r>
        <w:br/>
      </w:r>
      <w:r>
        <w:rPr>
          <w:rFonts w:ascii="Times New Roman"/>
          <w:b w:val="false"/>
          <w:i w:val="false"/>
          <w:color w:val="000000"/>
          <w:sz w:val="28"/>
        </w:rPr>
        <w:t>
      2) алкоголь, есiрткi, психотропты және улағыш заттардың әсерi болғанда.</w:t>
      </w:r>
      <w:r>
        <w:br/>
      </w:r>
      <w:r>
        <w:rPr>
          <w:rFonts w:ascii="Times New Roman"/>
          <w:b w:val="false"/>
          <w:i w:val="false"/>
          <w:color w:val="000000"/>
          <w:sz w:val="28"/>
        </w:rPr>
        <w:t>
      15.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xml:space="preserve">
      3) соңғы жылдары еңбек тәртібін және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қозғалысының Ережесін өрескел бұзбаған.</w:t>
      </w:r>
      <w:r>
        <w:br/>
      </w:r>
      <w:r>
        <w:rPr>
          <w:rFonts w:ascii="Times New Roman"/>
          <w:b w:val="false"/>
          <w:i w:val="false"/>
          <w:color w:val="000000"/>
          <w:sz w:val="28"/>
        </w:rPr>
        <w:t>
      16. Балаларды тасымалдау кезiнде автобустың жүргiзушiсiне рұқсат етілмейді: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түсіру кезінде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17. Балаларды автобусқа отырғызу ерiп жүрушiнiң басшылығымен және жүргiзушiнiң бақылауымен автобус толық тоқтағаннан кейiн отырғызу алаңында жүргiзiледi.</w:t>
      </w:r>
      <w:r>
        <w:br/>
      </w:r>
      <w:r>
        <w:rPr>
          <w:rFonts w:ascii="Times New Roman"/>
          <w:b w:val="false"/>
          <w:i w:val="false"/>
          <w:color w:val="000000"/>
          <w:sz w:val="28"/>
        </w:rPr>
        <w:t>
      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19. Ерiп жүрушiлер автобусқа отырғызу және одан түсiру, автобус қозғалысы кезiнде, аялдау уақытында балалар арасында тиiстi тәртiптi қамтамасыз етеді.</w:t>
      </w:r>
    </w:p>
    <w:p>
      <w:pPr>
        <w:spacing w:after="0"/>
        <w:ind w:left="0"/>
        <w:jc w:val="left"/>
      </w:pPr>
      <w:r>
        <w:rPr>
          <w:rFonts w:ascii="Times New Roman"/>
          <w:b/>
          <w:i w:val="false"/>
          <w:color w:val="000000"/>
        </w:rPr>
        <w:t xml:space="preserve"> 4. Қорытынды ережелер</w:t>
      </w:r>
    </w:p>
    <w:p>
      <w:pPr>
        <w:spacing w:after="0"/>
        <w:ind w:left="0"/>
        <w:jc w:val="both"/>
      </w:pPr>
      <w:r>
        <w:rPr>
          <w:rFonts w:ascii="Times New Roman"/>
          <w:b w:val="false"/>
          <w:i w:val="false"/>
          <w:color w:val="000000"/>
          <w:sz w:val="28"/>
        </w:rPr>
        <w:t>
      20. Качир ауданының шалғайдағы елді мекендерінде тұратын балаларды жалпы білімі беру мектептеріне тасымалдау бойынша осы тәртіппен реттелмеген қатынастар Қазақстан Республикасының қолданыстағы заңнамаға сәйкес реттелінеді.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