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84fd" w14:textId="4578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2015 жылғы 03 маусымдағы № 150/6 қаулысы. Павлодар облысының Әділет департаментінде 2015 жылғы 25 маусымда № 4547 болып тіркелді. Қолданылу мерзімінің аяқталуына байланысты күші жойылды (Павлодар облысы Железин аудандық әкімдігінің 2016 жылғы 19 қаңтардағы № 1-16/22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(Павлодар облысы Железин аудандық әкімдігінің 19.01.2016 № 1-16/22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жылдың 23 қаңтарындағы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бойынша 2015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рет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 жан</w:t>
      </w:r>
      <w:r>
        <w:br/>
      </w:r>
      <w:r>
        <w:rPr>
          <w:rFonts w:ascii="Times New Roman"/>
          <w:b/>
          <w:i w:val="false"/>
          <w:color w:val="000000"/>
        </w:rPr>
        <w:t>басына шаққандағы қаржыландыру және ата-ананың ақы төлеу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Павлодар облысы Железин аудандық әкімдігінің 08.10.2015 </w:t>
      </w:r>
      <w:r>
        <w:rPr>
          <w:rFonts w:ascii="Times New Roman"/>
          <w:b w:val="false"/>
          <w:i w:val="false"/>
          <w:color w:val="ff0000"/>
          <w:sz w:val="28"/>
        </w:rPr>
        <w:t>N 327/10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662"/>
        <w:gridCol w:w="1315"/>
        <w:gridCol w:w="1816"/>
        <w:gridCol w:w="1816"/>
        <w:gridCol w:w="2717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мекемелерінің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қаржыландырудың айлық өлшемі,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айлық төлем ақысы,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Железин селолық округі әкімі аппаратының "Балапан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жасқа дейін- 6300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Железин селолық округі әкімі аппаратының "Балапан бала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әкімдігі, Железин ауданы Алакөл селолық округі әкімі аппаратының "Балдырған бала бақшасы" 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(жергілікті бюджет) 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"Есқара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"Екішоқ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"Жаңабет жалпы білім беретін бастауыш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"Жолтаптық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"Славяновка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Озерный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Ш.Уәлиханов атындағы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Жаңа жұлдыз селосының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"Дуйсеке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Еңбекші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"Береговая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Башмачин жалпы білім беретін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Железин жалпы білім беретін № 1 орта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"Крупский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"Мыңкөл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"Красновка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"Буденный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"Кузьмино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"Захаровка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"Аққайың ауылының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"Пятерыжск ауылының жалпы білім беретін негізгі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Березовка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Михайловка орта жалпы білім беретін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Веселая роща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