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79cab" w14:textId="a479c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аудандық мәслихаты аппаратының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2015 жылғы 19 маусымдағы № 278/46 шешімі. Павлодар облысының Әділет департаментінде 2015 жылғы 16 шілдеде № 4610 болып тіркелді. Күші жойылды - Павлодар облысы Баянауыл аудандық мәслихатының 2016 жылғы 24 ақпандағы № 338/55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ff0000"/>
          <w:sz w:val="28"/>
        </w:rPr>
        <w:t xml:space="preserve">      Ескерту. Күші жойылды - Павлодар облысы Баянауыл аудандық мәслихатының 24.02.2016 № 338/55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8-бабы </w:t>
      </w:r>
      <w:r>
        <w:rPr>
          <w:rFonts w:ascii="Times New Roman"/>
          <w:b w:val="false"/>
          <w:i w:val="false"/>
          <w:color w:val="000000"/>
          <w:sz w:val="28"/>
        </w:rPr>
        <w:t>3-тармағының</w:t>
      </w:r>
      <w:r>
        <w:rPr>
          <w:rFonts w:ascii="Times New Roman"/>
          <w:b w:val="false"/>
          <w:i w:val="false"/>
          <w:color w:val="000000"/>
          <w:sz w:val="28"/>
        </w:rPr>
        <w:t xml:space="preserve"> 7) тармақшасына, Қазақстан Республикасының 1999 жылғы 23 шілдедегі "Мемлекеттік қызмет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 86 "Б" корпусы мемлекеттік әкімшілік қызметшілерінің қызметін жыл сайынғы бағалаудың үлгілік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Баянауыл аудандық мәслихаты </w:t>
      </w:r>
      <w:r>
        <w:rPr>
          <w:rFonts w:ascii="Times New Roman"/>
          <w:b/>
          <w:i w:val="false"/>
          <w:color w:val="000000"/>
          <w:sz w:val="28"/>
        </w:rPr>
        <w:t xml:space="preserve">ШЕШІМ </w:t>
      </w:r>
      <w:r>
        <w:rPr>
          <w:rFonts w:ascii="Times New Roman"/>
          <w:b/>
          <w:i w:val="false"/>
          <w:color w:val="000000"/>
          <w:sz w:val="28"/>
        </w:rPr>
        <w:t>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Баянауыл аудандық мәслихаты аппаратының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Баянауыл аудандық мәслихаты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Шарапиев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Қасен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2015</w:t>
            </w:r>
            <w:r>
              <w:br/>
            </w:r>
            <w:r>
              <w:rPr>
                <w:rFonts w:ascii="Times New Roman"/>
                <w:b w:val="false"/>
                <w:i w:val="false"/>
                <w:color w:val="000000"/>
                <w:sz w:val="20"/>
              </w:rPr>
              <w:t>жылғы 19 маусымдағы</w:t>
            </w:r>
            <w:r>
              <w:br/>
            </w:r>
            <w:r>
              <w:rPr>
                <w:rFonts w:ascii="Times New Roman"/>
                <w:b w:val="false"/>
                <w:i w:val="false"/>
                <w:color w:val="000000"/>
                <w:sz w:val="20"/>
              </w:rPr>
              <w:t>№ 278/46 шешімімен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Баянауыл аудандық мәслихаты аппаратының "Б" корпусы мемлекеттік</w:t>
      </w:r>
      <w:r>
        <w:br/>
      </w:r>
      <w:r>
        <w:rPr>
          <w:rFonts w:ascii="Times New Roman"/>
          <w:b/>
          <w:i w:val="false"/>
          <w:color w:val="000000"/>
        </w:rPr>
        <w:t>әкімшілік қызметшілерінің қызметін жыл сайынғы бағалау әдістемесі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1.</w:t>
      </w:r>
      <w:r>
        <w:rPr>
          <w:rFonts w:ascii="Times New Roman"/>
          <w:b w:val="false"/>
          <w:i w:val="false"/>
          <w:color w:val="000000"/>
          <w:sz w:val="28"/>
        </w:rPr>
        <w:t xml:space="preserve"> Осы Баянауыл аудандық мәслихаты аппаратының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Баянауыл аудандық мәслихаты аппаратының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2.</w:t>
      </w:r>
      <w:r>
        <w:rPr>
          <w:rFonts w:ascii="Times New Roman"/>
          <w:b w:val="false"/>
          <w:i w:val="false"/>
          <w:color w:val="000000"/>
          <w:sz w:val="28"/>
        </w:rPr>
        <w:t xml:space="preserve">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3.</w:t>
      </w:r>
      <w:r>
        <w:rPr>
          <w:rFonts w:ascii="Times New Roman"/>
          <w:b w:val="false"/>
          <w:i w:val="false"/>
          <w:color w:val="000000"/>
          <w:sz w:val="28"/>
        </w:rPr>
        <w:t xml:space="preserve">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тікелеу басшысы оның лауазымдың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Баянауыл аудандық мәслихатының аппарат басшысы болып табылады.</w:t>
      </w:r>
      <w:r>
        <w:br/>
      </w:r>
      <w:r>
        <w:rPr>
          <w:rFonts w:ascii="Times New Roman"/>
          <w:b w:val="false"/>
          <w:i w:val="false"/>
          <w:color w:val="000000"/>
          <w:sz w:val="28"/>
        </w:rPr>
        <w:t>
      Комиссия хатшысы Баянауыл аудандық мәслихаты аппаратының персоналды басқару бойынша бас маман – заңгер (кадр қызметінің) қызметкері болып табылады.</w:t>
      </w:r>
      <w:r>
        <w:br/>
      </w:r>
      <w:r>
        <w:rPr>
          <w:rFonts w:ascii="Times New Roman"/>
          <w:b w:val="false"/>
          <w:i w:val="false"/>
          <w:color w:val="000000"/>
          <w:sz w:val="28"/>
        </w:rPr>
        <w:t>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Персоналды басқару бойынша бас маман – заңгер Комиссия төрағасының келісімі бойынша бағалауды өткізу кестесін әзірлейді.</w:t>
      </w:r>
      <w:r>
        <w:br/>
      </w:r>
      <w:r>
        <w:rPr>
          <w:rFonts w:ascii="Times New Roman"/>
          <w:b w:val="false"/>
          <w:i w:val="false"/>
          <w:color w:val="000000"/>
          <w:sz w:val="28"/>
        </w:rPr>
        <w:t xml:space="preserve">
      Персоналды басқару бойынша бас маман – заңгер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бойынша бас маман – заңгерінен алған күннен бастап үш жұмыс күн ішінде толтырады, қызметшіні толтырылған бағалау парағымен таныстырады және екі жұмыс күні ішінде толтырылған бағалау парағын персоналды басқару бойынша бас маман – заңгеріне қайтарады.</w:t>
      </w:r>
      <w:r>
        <w:br/>
      </w:r>
      <w:r>
        <w:rPr>
          <w:rFonts w:ascii="Times New Roman"/>
          <w:b w:val="false"/>
          <w:i w:val="false"/>
          <w:color w:val="000000"/>
          <w:sz w:val="28"/>
        </w:rPr>
        <w:t>
      Қызметшіні тотырылған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бойынша бас маман – заңгер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2"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бойынша бас маман – заңгер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бойынша бас маман – заңгеріне жіберіледі.</w:t>
      </w:r>
      <w:r>
        <w:br/>
      </w:r>
      <w:r>
        <w:rPr>
          <w:rFonts w:ascii="Times New Roman"/>
          <w:b w:val="false"/>
          <w:i w:val="false"/>
          <w:color w:val="000000"/>
          <w:sz w:val="28"/>
        </w:rPr>
        <w:t>
      </w:t>
      </w:r>
      <w:r>
        <w:rPr>
          <w:rFonts w:ascii="Times New Roman"/>
          <w:b w:val="false"/>
          <w:i w:val="false"/>
          <w:color w:val="000000"/>
          <w:sz w:val="28"/>
        </w:rPr>
        <w:t xml:space="preserve">16. Персоналды басқару бойынша бас маман – заңгер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28"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18. Персоналды басқару бойынша бас маман – заңгер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b + c</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 – ден 33 балға дейін – "қанағаттанарлық";</w:t>
      </w:r>
      <w:r>
        <w:br/>
      </w:r>
      <w:r>
        <w:rPr>
          <w:rFonts w:ascii="Times New Roman"/>
          <w:b w:val="false"/>
          <w:i w:val="false"/>
          <w:color w:val="000000"/>
          <w:sz w:val="28"/>
        </w:rPr>
        <w:t>
      33 балдан жоғары – "тиімді".</w:t>
      </w:r>
      <w:r>
        <w:br/>
      </w:r>
      <w:r>
        <w:rPr>
          <w:rFonts w:ascii="Times New Roman"/>
          <w:b w:val="false"/>
          <w:i w:val="false"/>
          <w:color w:val="000000"/>
          <w:sz w:val="28"/>
        </w:rPr>
        <w:t>
</w:t>
      </w:r>
    </w:p>
    <w:bookmarkStart w:name="z31"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20. Персоналды басқару бойынша бас маман – заңгер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бойынша бас маман – заңгер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Персоналды басқару бойынша бас маман – заңгер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бойынша бас маман – заңгер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сонда–ақ комиссия отырысының қол қойылған хаттамасы персоналды басқару бойынша бас маман – заңгерінде сақталады.</w:t>
      </w:r>
      <w:r>
        <w:br/>
      </w:r>
      <w:r>
        <w:rPr>
          <w:rFonts w:ascii="Times New Roman"/>
          <w:b w:val="false"/>
          <w:i w:val="false"/>
          <w:color w:val="000000"/>
          <w:sz w:val="28"/>
        </w:rPr>
        <w:t>
</w:t>
      </w:r>
    </w:p>
    <w:bookmarkStart w:name="z36"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 – 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8"/>
    <w:p>
      <w:pPr>
        <w:spacing w:after="0"/>
        <w:ind w:left="0"/>
        <w:jc w:val="left"/>
      </w:pPr>
      <w:r>
        <w:rPr>
          <w:rFonts w:ascii="Times New Roman"/>
          <w:b/>
          <w:i w:val="false"/>
          <w:color w:val="000000"/>
        </w:rPr>
        <w:t xml:space="preserve"> Тікелей басшысының бағалау парағы</w:t>
      </w:r>
    </w:p>
    <w:bookmarkEnd w:id="8"/>
    <w:p>
      <w:pPr>
        <w:spacing w:after="0"/>
        <w:ind w:left="0"/>
        <w:jc w:val="left"/>
      </w:pPr>
      <w:r>
        <w:rPr>
          <w:rFonts w:ascii="Times New Roman"/>
          <w:b w:val="false"/>
          <w:i w:val="false"/>
          <w:color w:val="000000"/>
          <w:sz w:val="28"/>
        </w:rPr>
        <w:t>      Бағаланатын қызметшінің Т.А.Ә.:__________________________________</w:t>
      </w:r>
      <w:r>
        <w:br/>
      </w:r>
      <w:r>
        <w:rPr>
          <w:rFonts w:ascii="Times New Roman"/>
          <w:b w:val="false"/>
          <w:i w:val="false"/>
          <w:color w:val="000000"/>
          <w:sz w:val="28"/>
        </w:rPr>
        <w:t>
      Бағаланатын қызметшінің лауазымы: 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8"/>
        <w:gridCol w:w="1738"/>
        <w:gridCol w:w="6784"/>
        <w:gridCol w:w="2040"/>
      </w:tblGrid>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 ден 5 – ке дейін</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 ден 8 – ге дейін</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 ден 5 – ке дейін</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 ден 5 – ке дейін</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Таныстым:</w:t>
      </w:r>
      <w:r>
        <w:br/>
      </w:r>
      <w:r>
        <w:rPr>
          <w:rFonts w:ascii="Times New Roman"/>
          <w:b w:val="false"/>
          <w:i w:val="false"/>
          <w:color w:val="000000"/>
          <w:sz w:val="28"/>
        </w:rPr>
        <w:t>
      Қызметші (Т.А.Ә.)                        Тікелей басшы ( Т.А.Ә.)</w:t>
      </w:r>
      <w:r>
        <w:br/>
      </w:r>
      <w:r>
        <w:rPr>
          <w:rFonts w:ascii="Times New Roman"/>
          <w:b w:val="false"/>
          <w:i w:val="false"/>
          <w:color w:val="000000"/>
          <w:sz w:val="28"/>
        </w:rPr>
        <w:t>
      __________________                  күні______________</w:t>
      </w:r>
      <w:r>
        <w:br/>
      </w:r>
      <w:r>
        <w:rPr>
          <w:rFonts w:ascii="Times New Roman"/>
          <w:b w:val="false"/>
          <w:i w:val="false"/>
          <w:color w:val="000000"/>
          <w:sz w:val="28"/>
        </w:rPr>
        <w:t>
      күні______________</w:t>
      </w:r>
      <w:r>
        <w:br/>
      </w:r>
      <w:r>
        <w:rPr>
          <w:rFonts w:ascii="Times New Roman"/>
          <w:b w:val="false"/>
          <w:i w:val="false"/>
          <w:color w:val="000000"/>
          <w:sz w:val="28"/>
        </w:rPr>
        <w:t>
      қолы_____________                        қолы_____________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9"/>
    <w:p>
      <w:pPr>
        <w:spacing w:after="0"/>
        <w:ind w:left="0"/>
        <w:jc w:val="left"/>
      </w:pPr>
      <w:r>
        <w:rPr>
          <w:rFonts w:ascii="Times New Roman"/>
          <w:b/>
          <w:i w:val="false"/>
          <w:color w:val="000000"/>
        </w:rPr>
        <w:t xml:space="preserve"> Айналмалы бағалау парағы</w:t>
      </w:r>
    </w:p>
    <w:bookmarkEnd w:id="9"/>
    <w:p>
      <w:pPr>
        <w:spacing w:after="0"/>
        <w:ind w:left="0"/>
        <w:jc w:val="left"/>
      </w:pPr>
      <w:r>
        <w:rPr>
          <w:rFonts w:ascii="Times New Roman"/>
          <w:b w:val="false"/>
          <w:i w:val="false"/>
          <w:color w:val="000000"/>
          <w:sz w:val="28"/>
        </w:rPr>
        <w:t>      Бағаланатын қызметшінің Т.А.Ә.:__________________________________</w:t>
      </w:r>
      <w:r>
        <w:br/>
      </w:r>
      <w:r>
        <w:rPr>
          <w:rFonts w:ascii="Times New Roman"/>
          <w:b w:val="false"/>
          <w:i w:val="false"/>
          <w:color w:val="000000"/>
          <w:sz w:val="28"/>
        </w:rPr>
        <w:t>
      Бағаланатын қызметшінің лауазымы: 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
        <w:gridCol w:w="699"/>
        <w:gridCol w:w="2954"/>
        <w:gridCol w:w="5774"/>
        <w:gridCol w:w="1737"/>
      </w:tblGrid>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 ден 5 – ке дейін</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 ден 5 – ке дейін</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 ден 5 – ке дейін</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 ден 5 – ке дейін</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 ден 5 – ке дейін</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 ден 5 – ке дейін</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10"/>
    <w:p>
      <w:pPr>
        <w:spacing w:after="0"/>
        <w:ind w:left="0"/>
        <w:jc w:val="left"/>
      </w:pPr>
      <w:r>
        <w:rPr>
          <w:rFonts w:ascii="Times New Roman"/>
          <w:b/>
          <w:i w:val="false"/>
          <w:color w:val="000000"/>
        </w:rPr>
        <w:t xml:space="preserve"> Бағалау жөніндегі комиссия отырысының хаттамасы</w:t>
      </w:r>
    </w:p>
    <w:bookmarkEnd w:id="10"/>
    <w:p>
      <w:pPr>
        <w:spacing w:after="0"/>
        <w:ind w:left="0"/>
        <w:jc w:val="left"/>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3"/>
        <w:gridCol w:w="4187"/>
        <w:gridCol w:w="2439"/>
        <w:gridCol w:w="1565"/>
        <w:gridCol w:w="1566"/>
      </w:tblGrid>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хатшысы:____________________________ Күні:__________________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төрағасы:_____________________________ Күні: 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мүшесі:_______________________________ Күні: ________________</w:t>
      </w:r>
      <w:r>
        <w:br/>
      </w:r>
      <w:r>
        <w:rPr>
          <w:rFonts w:ascii="Times New Roman"/>
          <w:b w:val="false"/>
          <w:i w:val="false"/>
          <w:color w:val="000000"/>
          <w:sz w:val="28"/>
        </w:rPr>
        <w:t>
      (Т.А.Ә.,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