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e6a1" w14:textId="488e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2014 жылғы 15 сәуірдегі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207/26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2015 жылғы 22 маусымдағы № 329/39 шешімі. Павлодар облысының Әділет департаментінде 2015 жылғы 03 шілдеде № 4573 болып тіркелді. Күші жойылды - Павлодар облысы Екібастұз қалалық мәслихатының 2016 жылғы 19 тамыздағы № 58/9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19.08.2016 № 58/9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3) тармақшасына,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қолданыстағы заңнамамен сәйкестікке келтіру, мұқтаж азаматтарға әлеуметтік көмек көрсету мақсатында, Екібастұз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Екібастұз қалалық мәслихатының 2014 жылғы 15 сәуірдегі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3787 болып тіркелген, 2014 жылғы 7 мамырдағы "Отарқа", 2014 жылғы 7 мамырдағы "Голос Экибастуза" газеттерінде жарияланған) № 207/26 </w:t>
      </w:r>
      <w:r>
        <w:rPr>
          <w:rFonts w:ascii="Times New Roman"/>
          <w:b w:val="false"/>
          <w:i w:val="false"/>
          <w:color w:val="000000"/>
          <w:sz w:val="28"/>
        </w:rPr>
        <w:t>шешімімен</w:t>
      </w:r>
      <w:r>
        <w:rPr>
          <w:rFonts w:ascii="Times New Roman"/>
          <w:b w:val="false"/>
          <w:i w:val="false"/>
          <w:color w:val="000000"/>
          <w:sz w:val="28"/>
        </w:rPr>
        <w:t xml:space="preserve"> бекітілген әлеуметтік көмек көрсетудің, оның мөлшерлерін белгілеудің және Екібастұз қаласы мұқтаж азаматтарының жекеленген санаттарының тізбесін айқындау Қағидаларына (бұдан әрі - Қағида) келесі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келесі мазмұндағы 12), 13), 14) тармақшаларымен толықтырылсын:</w:t>
      </w:r>
      <w:r>
        <w:br/>
      </w:r>
      <w:r>
        <w:rPr>
          <w:rFonts w:ascii="Times New Roman"/>
          <w:b w:val="false"/>
          <w:i w:val="false"/>
          <w:color w:val="000000"/>
          <w:sz w:val="28"/>
        </w:rPr>
        <w:t>
      "12) отбасының белсенділігін арттырудың әлеуметтік келісімшарты – әлеуметтік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жөніндегі шаралар – әлеуметтік орта жағдайына бейімдеу мақсатында арнаулы әлеуметтік қызметтер, мүгедектерді оңалту құралдары, сонымен қатар әлеуметтік қолдау шаралары ретінде қолданыстағы заңнамамен қарастрылған тәртіпте ұсынылатын шаралар;";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келесі мазмұндағы 4) тармақшасымен толықтырылсын:</w:t>
      </w:r>
      <w:r>
        <w:br/>
      </w:r>
      <w:r>
        <w:rPr>
          <w:rFonts w:ascii="Times New Roman"/>
          <w:b w:val="false"/>
          <w:i w:val="false"/>
          <w:color w:val="000000"/>
          <w:sz w:val="28"/>
        </w:rPr>
        <w:t>
      "4) жан басына шаққандағы табысы күнкөріс деңгейінің алпыс пайызынан аспайтын болуы.";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"14-1. Әлеуметтік келісімшарт негізінде әлеуметтік көмекке жүгінген отбасына (адамға) уәкілетті орган, ауылдық округ әкімі консультация өткізу деңгейінде көмек көрсету шарттары туралы түсіндіреді және отбасының белсенділігін арттырудың әлеуметтік келісім шартына келісім берген жағдайда азаматпен әңгімелесу жүргізеді, оның барысында отбасы (азаматтың) мәселелері туралы ақпаратты, өмірлік қиын жағдайдан шығу мүмкіндігі туралы нақтылайды, сонымен қатар алдын-ала:</w:t>
      </w:r>
      <w:r>
        <w:br/>
      </w:r>
      <w:r>
        <w:rPr>
          <w:rFonts w:ascii="Times New Roman"/>
          <w:b w:val="false"/>
          <w:i w:val="false"/>
          <w:color w:val="000000"/>
          <w:sz w:val="28"/>
        </w:rPr>
        <w:t>
      1) әлеуметтік келісімшарт негізінде үміткердің әлеуметтік көмек алу құқығын;</w:t>
      </w:r>
      <w:r>
        <w:br/>
      </w:r>
      <w:r>
        <w:rPr>
          <w:rFonts w:ascii="Times New Roman"/>
          <w:b w:val="false"/>
          <w:i w:val="false"/>
          <w:color w:val="000000"/>
          <w:sz w:val="28"/>
        </w:rPr>
        <w:t>
      2) әлеуметтік бейімделу бойынша ұсынылатын шаралар түрлерін;</w:t>
      </w:r>
      <w:r>
        <w:br/>
      </w:r>
      <w:r>
        <w:rPr>
          <w:rFonts w:ascii="Times New Roman"/>
          <w:b w:val="false"/>
          <w:i w:val="false"/>
          <w:color w:val="000000"/>
          <w:sz w:val="28"/>
        </w:rPr>
        <w:t>
      3) жұмыспен қамтуға көмек көрсетудің мемлекеттік шараларын айқындайды.";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20-1-тармағымен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"20-1. Әлеуметтік келісімшарт негізінде әлеуметтік көмек көрсетуге үміткер отбасының (адамның) жан басына шаққандағы орташа табысы әлеуметтік келісімшарт негізінде әлеуметтік көмек тағайындауға өтініш берген тоқсанның алдындағы тоқсанда алынған жиынтық табысты отбасы мүшелерінің санына және үш айға бөлу жолымен есептеледі, мемлекеттік атаулы әлеуметтік көмекті алушылардан басқа және отбасының белсенділігін арттырудың әлеуметтік келісімшарты қолданалатын мерзім ішінде қайта қаралмайды.</w:t>
      </w:r>
      <w:r>
        <w:br/>
      </w:r>
      <w:r>
        <w:rPr>
          <w:rFonts w:ascii="Times New Roman"/>
          <w:b w:val="false"/>
          <w:i w:val="false"/>
          <w:color w:val="000000"/>
          <w:sz w:val="28"/>
        </w:rPr>
        <w:t xml:space="preserve">
      Бұл ретте жиынтық табыс Қазақстан Республикасының Еңбек және халықты әлеуметтік қорғау Министрінің 2009 жылғы 28 шілдедегі № 237-б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есептеледі.";</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"22-1.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айда бір рет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23-тармағы</w:t>
      </w:r>
      <w:r>
        <w:rPr>
          <w:rFonts w:ascii="Times New Roman"/>
          <w:b w:val="false"/>
          <w:i w:val="false"/>
          <w:color w:val="000000"/>
          <w:sz w:val="28"/>
        </w:rPr>
        <w:t xml:space="preserve"> келесі мазмұндағы 3-1) тармақшасымен толықтырылсын:</w:t>
      </w:r>
      <w:r>
        <w:br/>
      </w:r>
      <w:r>
        <w:rPr>
          <w:rFonts w:ascii="Times New Roman"/>
          <w:b w:val="false"/>
          <w:i w:val="false"/>
          <w:color w:val="000000"/>
          <w:sz w:val="28"/>
        </w:rPr>
        <w:t>
      "3-1) адамның (отбасының) жан басына шаққандағы орташа табысы облыс бойынша белгіленген күн көріс деңгейінен алпыс пайыз асуы.";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25-тармағы</w:t>
      </w:r>
      <w:r>
        <w:rPr>
          <w:rFonts w:ascii="Times New Roman"/>
          <w:b w:val="false"/>
          <w:i w:val="false"/>
          <w:color w:val="000000"/>
          <w:sz w:val="28"/>
        </w:rPr>
        <w:t xml:space="preserve"> келесі мазмұндағы 4-1) тармақшасымен толықтырылсын:</w:t>
      </w:r>
      <w:r>
        <w:br/>
      </w:r>
      <w:r>
        <w:rPr>
          <w:rFonts w:ascii="Times New Roman"/>
          <w:b w:val="false"/>
          <w:i w:val="false"/>
          <w:color w:val="000000"/>
          <w:sz w:val="28"/>
        </w:rPr>
        <w:t>
      "4-1) отбасының белсенділігін арттырудың әлеуметтік келісімшарты және әлеуметтік келісімшарты бойынша міндеттемелерін орындамауы және бұзылуы.";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3-1-бөлімімен</w:t>
      </w:r>
      <w:r>
        <w:rPr>
          <w:rFonts w:ascii="Times New Roman"/>
          <w:b w:val="false"/>
          <w:i w:val="false"/>
          <w:color w:val="000000"/>
          <w:sz w:val="28"/>
        </w:rPr>
        <w:t xml:space="preserve"> толықтырылсын:</w:t>
      </w:r>
      <w:r>
        <w:br/>
      </w:r>
      <w:r>
        <w:rPr>
          <w:rFonts w:ascii="Times New Roman"/>
          <w:b w:val="false"/>
          <w:i w:val="false"/>
          <w:color w:val="000000"/>
          <w:sz w:val="28"/>
        </w:rPr>
        <w:t>
      "3-1. Отбасының белсенділігін арттырудың әлеуметтік келісімшартын жасау</w:t>
      </w:r>
      <w:r>
        <w:br/>
      </w:r>
      <w:r>
        <w:rPr>
          <w:rFonts w:ascii="Times New Roman"/>
          <w:b w:val="false"/>
          <w:i w:val="false"/>
          <w:color w:val="000000"/>
          <w:sz w:val="28"/>
        </w:rPr>
        <w:t xml:space="preserve">
      Әлеуметтік келісімшарт негізіндегі әлеуметтік көмек алу құқығын анықтағаннан кейін уәкілітті орган өтініш берушіні және (немесе) оның отбасының мүшелерін Денсаулық сақтау және әлеуметтік даму министрінің 2015 жылғы 23 ақпандағы "Отбасының белсенділігіне әлеуметтік келісімшарт жасау нысандарын және отбасына көмек көрсетудің жеке жоспарын бекіту туралы"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отбасына көмек көрсетудің жеке жоспарын әзірлеу және отбасының белсенділігін арттырудың әлеуметтік келісімшартын жасау үшін шақыртады".</w:t>
      </w:r>
      <w:r>
        <w:br/>
      </w:r>
      <w:r>
        <w:rPr>
          <w:rFonts w:ascii="Times New Roman"/>
          <w:b w:val="false"/>
          <w:i w:val="false"/>
          <w:color w:val="000000"/>
          <w:sz w:val="28"/>
        </w:rPr>
        <w:t xml:space="preserve">
      Бұл ретте үміткерлер оның ішінде, өздігінен жұмыспен қамтылғандар, жұмыссыздар, осы Бөлімнің 3-тармағында қаралған жағдайды және 1, 2-топтардағы мүгедектерді, күндізгі оқыту түрінің оқушыларын, студенттерін, тыңдаушыларын, курсанттарды және магистранттарды қоспағанда, бір жұмыс күні ішінде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Жеке жоспар өтініш берушімен және (немесе) оның отбасының мүшелерімен бірлесіп жасалады және отбасының (азаматтың) кәсіптік және әлеуметтік бейімделу жөніндегі көзделген іс-шаралары болады:</w:t>
      </w:r>
      <w:r>
        <w:br/>
      </w:r>
      <w:r>
        <w:rPr>
          <w:rFonts w:ascii="Times New Roman"/>
          <w:b w:val="false"/>
          <w:i w:val="false"/>
          <w:color w:val="000000"/>
          <w:sz w:val="28"/>
        </w:rPr>
        <w:t>
      1) уәкілетті органның және (немесе) Жұмыспен қамту орталығының көмегімен белсенді жұмыс іздеу және олармен ұсынылған жұмыс орнына жұмысқа тұру;</w:t>
      </w:r>
      <w:r>
        <w:br/>
      </w:r>
      <w:r>
        <w:rPr>
          <w:rFonts w:ascii="Times New Roman"/>
          <w:b w:val="false"/>
          <w:i w:val="false"/>
          <w:color w:val="000000"/>
          <w:sz w:val="28"/>
        </w:rPr>
        <w:t>
      2) кәсіптік даярлаудан, қайта даярлаудан және біліктілігін арттырудан өту;</w:t>
      </w:r>
      <w:r>
        <w:br/>
      </w:r>
      <w:r>
        <w:rPr>
          <w:rFonts w:ascii="Times New Roman"/>
          <w:b w:val="false"/>
          <w:i w:val="false"/>
          <w:color w:val="000000"/>
          <w:sz w:val="28"/>
        </w:rPr>
        <w:t>
      3) жеке кәсіпкерлік қызметті жүзеге асыру, жеке қосалқы шаруашылық жүргізу;</w:t>
      </w:r>
      <w:r>
        <w:br/>
      </w:r>
      <w:r>
        <w:rPr>
          <w:rFonts w:ascii="Times New Roman"/>
          <w:b w:val="false"/>
          <w:i w:val="false"/>
          <w:color w:val="000000"/>
          <w:sz w:val="28"/>
        </w:rPr>
        <w:t>
      4) халықтың нысаналы топтарын кезеңдік скринингтік тексеруден өткізу;</w:t>
      </w:r>
      <w:r>
        <w:br/>
      </w:r>
      <w:r>
        <w:rPr>
          <w:rFonts w:ascii="Times New Roman"/>
          <w:b w:val="false"/>
          <w:i w:val="false"/>
          <w:color w:val="000000"/>
          <w:sz w:val="28"/>
        </w:rPr>
        <w:t>
      5) отбасы құрамында жүкті әйелдер болған жағдайда жүктіліктің 12 аптасына дейін акушерлік-гинекологиялық көмек көрсететін және жүктіліктің барлық кезеңі ішінде бақылайтын денсаулық сақтау ұйымдарына есепке қою;</w:t>
      </w:r>
      <w:r>
        <w:br/>
      </w:r>
      <w:r>
        <w:rPr>
          <w:rFonts w:ascii="Times New Roman"/>
          <w:b w:val="false"/>
          <w:i w:val="false"/>
          <w:color w:val="000000"/>
          <w:sz w:val="28"/>
        </w:rPr>
        <w:t>
      6) әлеуметтік–маңызды сырқаттар болған жағдайда (онкология, нашақорлық, туберкулез)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аз қамтылған отбасының (азаматтың) жеке қажеттілігіне байланысты уәкілетті органның қарауы бойынша белгіленген кәсіптік және әлеуметтік бейімдеу жөніндегі басқа да іс-шаралар.</w:t>
      </w:r>
      <w:r>
        <w:br/>
      </w:r>
      <w:r>
        <w:rPr>
          <w:rFonts w:ascii="Times New Roman"/>
          <w:b w:val="false"/>
          <w:i w:val="false"/>
          <w:color w:val="000000"/>
          <w:sz w:val="28"/>
        </w:rPr>
        <w:t>
      Жұмыспен қамтуға көмек көрсету шараларына қатысу отбасының еңбекке қабілетті мүшелері үшін міндетті шарт болып табылады, тек келесі жағдайлардан басқа:</w:t>
      </w:r>
      <w:r>
        <w:br/>
      </w:r>
      <w:r>
        <w:rPr>
          <w:rFonts w:ascii="Times New Roman"/>
          <w:b w:val="false"/>
          <w:i w:val="false"/>
          <w:color w:val="000000"/>
          <w:sz w:val="28"/>
        </w:rPr>
        <w:t>
      станционарлық, амбулаториялық (санаторийлік) емделу кезеңіне (тиісті медициналық ұйымдардың растаушы құжаттарын ұсынған кезде);</w:t>
      </w:r>
      <w:r>
        <w:br/>
      </w:r>
      <w:r>
        <w:rPr>
          <w:rFonts w:ascii="Times New Roman"/>
          <w:b w:val="false"/>
          <w:i w:val="false"/>
          <w:color w:val="000000"/>
          <w:sz w:val="28"/>
        </w:rPr>
        <w:t>
      жұмыспен қамтуға көмек көрсетудің мемлекеттік шараларына қатысуға негізгі үміткерден (үміткерлерден) басқа, үш жасқа дейінгі балаларды күту өзгелердің күтімі мен көмегіне мұқтаж он сегіз жасқа дейінгі мүгедек баланы, бірінші және екінші топтағы мүгедектерді, сексен жастан асқан қарт адамдарды күтуді жүзеге асыру.</w:t>
      </w:r>
      <w:r>
        <w:br/>
      </w:r>
      <w:r>
        <w:rPr>
          <w:rFonts w:ascii="Times New Roman"/>
          <w:b w:val="false"/>
          <w:i w:val="false"/>
          <w:color w:val="000000"/>
          <w:sz w:val="28"/>
        </w:rPr>
        <w:t>
      Отбасының белсенділігін арттырудың әлеуметтік келісімшарты алты айға тағы да алты айға мерзімін ұзарту мүмкіндігімен, бірақ отбасы мүшелерін әлеуметтік бейімдеуді ұзарту қажеттілігі жағдайында және (немесе) отбасының еңбекке қабілетті мүшелерінің кәсіптік оқуды және (немесе) жастар практикасынан өтуді және (немесе) әлеуметтік жұмыс орындарында жұмыспен қамтылуы аяқталмаған жағдайда бір жылдан аспайтын уақытқа жасау.</w:t>
      </w:r>
      <w:r>
        <w:br/>
      </w:r>
      <w:r>
        <w:rPr>
          <w:rFonts w:ascii="Times New Roman"/>
          <w:b w:val="false"/>
          <w:i w:val="false"/>
          <w:color w:val="000000"/>
          <w:sz w:val="28"/>
        </w:rPr>
        <w:t>
      Отбасының белсенділігін арттырудың әлеуметтік келісімшартының мерзімі ұзартылған кезде әлеуметтік келісімшарт бойынша әлеуметтік көмек мөлшері қайта қарастырылмайды.</w:t>
      </w:r>
      <w:r>
        <w:br/>
      </w:r>
      <w:r>
        <w:rPr>
          <w:rFonts w:ascii="Times New Roman"/>
          <w:b w:val="false"/>
          <w:i w:val="false"/>
          <w:color w:val="000000"/>
          <w:sz w:val="28"/>
        </w:rPr>
        <w:t>
      Отбасының белсенділігін арттырудың әлеуметтік келісімшарты бойынша міндеттемелерді орындалу мониторингісі оны жасаған органмен жүзеге асырылады.</w:t>
      </w:r>
      <w:r>
        <w:br/>
      </w:r>
      <w:r>
        <w:rPr>
          <w:rFonts w:ascii="Times New Roman"/>
          <w:b w:val="false"/>
          <w:i w:val="false"/>
          <w:color w:val="000000"/>
          <w:sz w:val="28"/>
        </w:rPr>
        <w:t>
      Уәкілетті орган отбасының белсенділігін арттырудың әлеуметтік келісімшартының барлық бағытында сүйемелдеу іске асырылады және жеке жоспардың орындалуын бақылау, сондай ақ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xml:space="preserve">Ережеге қосымшадағы </w:t>
      </w:r>
      <w:r>
        <w:rPr>
          <w:rFonts w:ascii="Times New Roman"/>
          <w:b w:val="false"/>
          <w:i w:val="false"/>
          <w:color w:val="000000"/>
          <w:sz w:val="28"/>
        </w:rPr>
        <w:t>1-тармағының</w:t>
      </w:r>
      <w:r>
        <w:rPr>
          <w:rFonts w:ascii="Times New Roman"/>
          <w:b w:val="false"/>
          <w:i w:val="false"/>
          <w:color w:val="000000"/>
          <w:sz w:val="28"/>
        </w:rPr>
        <w:t xml:space="preserve"> 10) тармақшасы келесі мазмұндағы абзацпен толықтырылсын:</w:t>
      </w:r>
      <w:r>
        <w:br/>
      </w:r>
      <w:r>
        <w:rPr>
          <w:rFonts w:ascii="Times New Roman"/>
          <w:b w:val="false"/>
          <w:i w:val="false"/>
          <w:color w:val="000000"/>
          <w:sz w:val="28"/>
        </w:rPr>
        <w:t>
      "күн көріс деңгейі айына жан басына шаққандағы алпыс пайыздан аспайтын азаматтар (отбасылар) отбасының белсенділігін арттырудың әлеуметтік келісімшартын жасаған кезде отбасының еңбекке қабілетті мүшелерінің жұмыспен қамтуға жәрдемдесу шараларына қатысқан жағдайда және отбасы мүшелерін, еңбекке қабілеттілерін қосқанда әлеуметтік бейімдеу (бұдан әрі–әлеуметтік келісімшарт негізіндегі әлеуметтік көмек).";</w:t>
      </w:r>
      <w:r>
        <w:br/>
      </w:r>
      <w:r>
        <w:rPr>
          <w:rFonts w:ascii="Times New Roman"/>
          <w:b w:val="false"/>
          <w:i w:val="false"/>
          <w:color w:val="000000"/>
          <w:sz w:val="28"/>
        </w:rPr>
        <w:t>
      </w:t>
      </w:r>
      <w:r>
        <w:rPr>
          <w:rFonts w:ascii="Times New Roman"/>
          <w:b w:val="false"/>
          <w:i w:val="false"/>
          <w:color w:val="000000"/>
          <w:sz w:val="28"/>
        </w:rPr>
        <w:t xml:space="preserve">Ережеге қосымшадағы келесі мазмұндағы </w:t>
      </w:r>
      <w:r>
        <w:rPr>
          <w:rFonts w:ascii="Times New Roman"/>
          <w:b w:val="false"/>
          <w:i w:val="false"/>
          <w:color w:val="000000"/>
          <w:sz w:val="28"/>
        </w:rPr>
        <w:t>3-1-тармағымен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"3-1. Отбасының әр мүшесіне (адамға) берілетін әлеуметтік келісімшарт негізіндегі әлеуметтік көмектің мөлшері отбасының (адамның) әр мүшесіне шаққандағы орташа табысы мен облыс бойынша (республикалық маңызы бар қалада, астанада) белгіленген күнкөріс деңгейнің алпыс пайызы арасындағы айырма ретінде анықталады.</w:t>
      </w:r>
      <w:r>
        <w:br/>
      </w:r>
      <w:r>
        <w:rPr>
          <w:rFonts w:ascii="Times New Roman"/>
          <w:b w:val="false"/>
          <w:i w:val="false"/>
          <w:color w:val="000000"/>
          <w:sz w:val="28"/>
        </w:rPr>
        <w:t>
      Әлеуметтік көмектің мөлшері отбасы құрамы өзгерген кезде, сонымен қатар отбасының белсенділігін арттырудың әлеуметтік келісімшарты жасалған кезде ұсынылған кірістерді ескере отырып мемлекеттік атаулы әлеуметтік көмекті төлеу тоқтатылып аталған жағдайлардың басталған сәтінен бастап қайта есептеледі, бірақ оның тағайындалған сәтінен ерте емес.".</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Екібастұз қалалық мәслихатының әлеуметтік, мәдени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 күннен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