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1483" w14:textId="7d71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қаласы Евгеньевка селолық округі әкімінің 2015 жылғы 24 тамыздағы № 1-09/04 шешімі. Павлодар облысының Әділет департаментінде 2015 жылғы 18 қыркүйекте № 4715 болып тіркелді. Күші жойылды - Павлодар облысы Ақсу қаласы Евгеньевка селолық округі әкімінің 2015 жылғы 23 желтоқсандағы N 1-09/06 шешімімен</w:t>
      </w:r>
    </w:p>
    <w:p>
      <w:pPr>
        <w:spacing w:after="0"/>
        <w:ind w:left="0"/>
        <w:jc w:val="left"/>
      </w:pPr>
      <w:r>
        <w:rPr>
          <w:rFonts w:ascii="Times New Roman"/>
          <w:b w:val="false"/>
          <w:i w:val="false"/>
          <w:color w:val="ff0000"/>
          <w:sz w:val="28"/>
        </w:rPr>
        <w:t xml:space="preserve">      Ескерту. Күші жойылды - Павлодар облысы Ақсу қаласы Евгеньевка селолық округі әкімінің 23.12.2015 N 1-09/06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w:t>
      </w:r>
      <w:r>
        <w:rPr>
          <w:rFonts w:ascii="Times New Roman"/>
          <w:b w:val="false"/>
          <w:i w:val="false"/>
          <w:color w:val="000000"/>
          <w:sz w:val="28"/>
        </w:rPr>
        <w:t xml:space="preserve"> 7) тармақшасына сәйкес, ірі қара малдан лейкоз ауруы анықталуына байланысты Ақсу қаласының бас мемлекеттік ветеринариялық-санитариялық инспекторының ұсынымы негізінде, </w:t>
      </w:r>
      <w:r>
        <w:rPr>
          <w:rFonts w:ascii="Times New Roman"/>
          <w:b/>
          <w:i w:val="false"/>
          <w:color w:val="000000"/>
          <w:sz w:val="28"/>
        </w:rPr>
        <w:t>ШЕШІМ</w:t>
      </w:r>
      <w:r>
        <w:rPr>
          <w:rFonts w:ascii="Times New Roman"/>
          <w:b w:val="false"/>
          <w:i w:val="false"/>
          <w:color w:val="000000"/>
          <w:sz w:val="28"/>
        </w:rPr>
        <w:t xml:space="preserve"> қабылдаймын:</w:t>
      </w:r>
      <w:r>
        <w:br/>
      </w:r>
      <w:r>
        <w:rPr>
          <w:rFonts w:ascii="Times New Roman"/>
          <w:b w:val="false"/>
          <w:i w:val="false"/>
          <w:color w:val="000000"/>
          <w:sz w:val="28"/>
        </w:rPr>
        <w:t>
      </w:t>
      </w:r>
      <w:r>
        <w:rPr>
          <w:rFonts w:ascii="Times New Roman"/>
          <w:b w:val="false"/>
          <w:i w:val="false"/>
          <w:color w:val="000000"/>
          <w:sz w:val="28"/>
        </w:rPr>
        <w:t>1. Ақсу қаласы Евгеньевка селолық округінің аумағында орналасқан "Рямбов" шаруа қожалығының мал шаруашылығы фермасында ірі қара мал лейкозы бойынша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2. "Ақсу қаласының ветеринария бөлімі" (келісім бойынша), "Қазақстан Республикасы Ауыл шаруашылығы министрлігінің ветеринариялық бақылау және қадағалау Комитетінің Ақсу қалалық аумақтық инспекциясы" (келісім бойынша), Ақсу қаласы бойынша тұтынушылардың құқықтарын қорғау жөніндегі Ақсу қалалық басқармасы" (келісім бойынша) мемлекеттік мекемелері анықталған эпизоотиялық ошақта ветеринариялық-санитарлық қолайлы жағдайға қолжеткізу үшін қажетті ветеринариялық-санитарлық іс-шаралар өткізсін.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алғаш ресми жарияланған күннен соң қолданысқа еңгізіледі.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Евгеньевка селолық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Дүйсенби</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қаласының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басшысының м.а.</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Әмренов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"24" тамыз</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Ауылшаруашылығы министрлігінің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 қадағалау</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Ақсу қалалық аумақтық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 мемлекеттік</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мекеменің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Батаев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"24" тамыз</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қаласы бойынша</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қорғау бойынша Ақсу</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басқармасы"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 басшысының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Калюга</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"24" тамыз</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