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14da" w14:textId="4d71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22 шілдедегі № 371/47 шешімі. Павлодар облысының Әділет департаментінде 2015 жылғы 19 тамызда № 4667 болып тіркелді. Күші жойылды - Павлодар облысы Ақсу қалалық мәслихатының 2016 жылғы 18 қаңтардағы N 420/53 (алғашқы ресми жарияланған күннен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18.01.2016 N 420/53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86 бұйрығына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қалалық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"Ақсу қалалық мәслихатының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2015 жылғы 22 шілдедегі</w:t>
            </w:r>
            <w:r>
              <w:br/>
            </w:r>
            <w:r>
              <w:rPr>
                <w:rFonts w:ascii="Times New Roman"/>
                <w:b w:val="false"/>
                <w:i w:val="false"/>
                <w:color w:val="000000"/>
                <w:sz w:val="20"/>
              </w:rPr>
              <w:t>№ 371/47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жыл</w:t>
      </w:r>
      <w:r>
        <w:br/>
      </w:r>
      <w:r>
        <w:rPr>
          <w:rFonts w:ascii="Times New Roman"/>
          <w:b/>
          <w:i w:val="false"/>
          <w:color w:val="000000"/>
        </w:rPr>
        <w:t>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"Ақсу қалалық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xml:space="preserve">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 </w:t>
      </w:r>
      <w:r>
        <w:br/>
      </w:r>
      <w:r>
        <w:rPr>
          <w:rFonts w:ascii="Times New Roman"/>
          <w:b w:val="false"/>
          <w:i w:val="false"/>
          <w:color w:val="000000"/>
          <w:sz w:val="28"/>
        </w:rPr>
        <w:t>
      </w:t>
      </w:r>
      <w:r>
        <w:rPr>
          <w:rFonts w:ascii="Times New Roman"/>
          <w:b w:val="false"/>
          <w:i w:val="false"/>
          <w:color w:val="000000"/>
          <w:sz w:val="28"/>
        </w:rPr>
        <w:t xml:space="preserve">4. Қызметшілерді бағалау мыналардан: </w:t>
      </w:r>
      <w:r>
        <w:br/>
      </w:r>
      <w:r>
        <w:rPr>
          <w:rFonts w:ascii="Times New Roman"/>
          <w:b w:val="false"/>
          <w:i w:val="false"/>
          <w:color w:val="000000"/>
          <w:sz w:val="28"/>
        </w:rPr>
        <w:t xml:space="preserve">
      1) қызметшінің тікелей басшысының бағалауы; </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Қызметшінің тікелей басшысы оның лауазымдық нұсқаулығына сәйкес өзі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 </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Комиссия төрағасы болып "Ақсу қалалық мәслихатының аппараты" мемлекеттік мекемесінің басшысы табылады.</w:t>
      </w:r>
      <w:r>
        <w:br/>
      </w:r>
      <w:r>
        <w:rPr>
          <w:rFonts w:ascii="Times New Roman"/>
          <w:b w:val="false"/>
          <w:i w:val="false"/>
          <w:color w:val="000000"/>
          <w:sz w:val="28"/>
        </w:rPr>
        <w:t>
      Комиссия хатшысы "Ақсу қалалық мәслихатының аппараты" мемлекеттік мекемесінің кадр қызметіне жауапты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"Ақсу қалалық мәслихатының аппараты" мемлекеттік мекемесінің бас маманы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"Ақсу қалалық мәслихатының аппараты" мемлекеттік мекемесінің бас маманынан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"Ақсу қалалық мәслихатының аппараты" мемлекеттік мекемесінің бас маманына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"Ақсу қалалық мәслихатының аппараты" мемлекеттік мекемесінің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xml:space="preserve">
      Мұндай адамдардың тізімін (үш адамнан аспайтын) қызметшінің лауазымдық міндеттері және қызметтік өзара әрекеттестігіне қарай "Ақсу қалалық мәслихатының аппараты" мемлекеттік мекемесінің бас маманы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"Ақсу қалалық мәслихатының аппараты" мемлекеттік мекемесінің бас маманына жіберіледі. </w:t>
      </w:r>
      <w:r>
        <w:br/>
      </w:r>
      <w:r>
        <w:rPr>
          <w:rFonts w:ascii="Times New Roman"/>
          <w:b w:val="false"/>
          <w:i w:val="false"/>
          <w:color w:val="000000"/>
          <w:sz w:val="28"/>
        </w:rPr>
        <w:t>
      </w:t>
      </w:r>
      <w:r>
        <w:rPr>
          <w:rFonts w:ascii="Times New Roman"/>
          <w:b w:val="false"/>
          <w:i w:val="false"/>
          <w:color w:val="000000"/>
          <w:sz w:val="28"/>
        </w:rPr>
        <w:t xml:space="preserve">16., "Ақсу қалалық мәслихатының аппараты" мемлекеттік мекемесінің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"Ақсу қалалық мәслихатының аппараты" мемлекеттік мекемесінің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"Ақсу қалалық мәслихатының аппараты" мемлекеттік мекемесінің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"Ақсу қалалық мәслихатының аппараты" мемлекеттік мекемесінің бас маманы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"Ақсу қалалық мәслихатының аппараты" мемлекеттік мекемесінің бас маманымен қызметшінің бағалау нәтижесін санауда қате жіберілсе.</w:t>
      </w:r>
      <w:r>
        <w:br/>
      </w:r>
      <w:r>
        <w:rPr>
          <w:rFonts w:ascii="Times New Roman"/>
          <w:b w:val="false"/>
          <w:i w:val="false"/>
          <w:color w:val="000000"/>
          <w:sz w:val="28"/>
        </w:rPr>
        <w:t xml:space="preserve">
      Бұл ретте қызметшінің бағасын төмендетуге жол берілмейді. </w:t>
      </w:r>
      <w:r>
        <w:br/>
      </w:r>
      <w:r>
        <w:rPr>
          <w:rFonts w:ascii="Times New Roman"/>
          <w:b w:val="false"/>
          <w:i w:val="false"/>
          <w:color w:val="000000"/>
          <w:sz w:val="28"/>
        </w:rPr>
        <w:t>
      </w:t>
      </w:r>
      <w:r>
        <w:rPr>
          <w:rFonts w:ascii="Times New Roman"/>
          <w:b w:val="false"/>
          <w:i w:val="false"/>
          <w:color w:val="000000"/>
          <w:sz w:val="28"/>
        </w:rPr>
        <w:t>22. "Ақсу қалалық мәслихатының аппараты" мемлекеттік мекемесінің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бағалау нәтижелерін оның қызметтік тізіміне енгізуге кедергі бола алмайды. Бұл жағдайда "Ақсу қалалық мәслихатының аппараты" мемлекеттік мекемесінің бас маманы танысудан бас тарту туралы еркін нұсқада акт жасайды. </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"Ақсу қалалық мәслихатының аппараты" мемлекеттік мекемесінде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29"/>
        <w:gridCol w:w="5871"/>
      </w:tblGrid>
      <w:tr>
        <w:trPr>
          <w:trHeight w:val="30" w:hRule="atLeast"/>
        </w:trPr>
        <w:tc>
          <w:tcPr>
            <w:tcW w:w="64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58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басшысы </w:t>
            </w:r>
            <w:r>
              <w:br/>
            </w:r>
            <w:r>
              <w:rPr>
                <w:rFonts w:ascii="Times New Roman"/>
                <w:b w:val="false"/>
                <w:i w:val="false"/>
                <w:color w:val="000000"/>
                <w:sz w:val="20"/>
              </w:rPr>
              <w:t>
Т.А.Ә.________________________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w:t>
      </w:r>
      <w:r>
        <w:br/>
      </w:r>
      <w:r>
        <w:rPr>
          <w:rFonts w:ascii="Times New Roman"/>
          <w:b w:val="false"/>
          <w:i w:val="false"/>
          <w:color w:val="000000"/>
          <w:sz w:val="28"/>
        </w:rPr>
        <w:t>
      Бағаланатын қызметшінің лауазымы: 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_______________________Күні:</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төрағасы:_______________________Күні:</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________________________Күні:</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Т.А.Ә., 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