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44a3" w14:textId="1bc4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3 сәуірдегі № 313/44 шешімі. Павлодар облысының Әділет департаментінде 2015 жылғы 15 сәуірде № 4424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2015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жетпіс еселік айлық есептік көрсеткішіне тең сомада көтерме жәрдемақы және тұрғын үй сатып алу немесе салу үшін бір мың бес жүз еселік айлық есептік көрсеткіштен аспайтын сомада бюджеттік кредит түрінде әлеуметтік қолдау ұсынылсын.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қалалық мәслихаттың экономика және бюджет мәселелері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