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69d2" w14:textId="2436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2014 жылғы 30 сәуірдегі "Алушылардың жеке алынған санаттары үшін атаулы күндер мен мереке күндеріне әлеуметтік көмектің мөлшерлерін белгілеу туралы" № 229/31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23 ақпандағы № 309/43 шешімі. Павлодар облысының Әділет департаментінде 2015 жылғы 19 наурызда № 4379 болып тіркелді. Күші жойылды - Павлодар облысы Ақсу қалалық мәслихатының 2019 жылғы 20 мамырдағы № 314/42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20.05.2019 № 314/42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10-тармағына сәйкес, Ақсу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2014 жылғы 30 сәуірдегі "Алушылардың жеке алынған санаттары үшін атаулы күндер мен мереке күндеріне әлеуметтік көмектің мөлшерлерін белгілеу туралы" № 229/31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3784 болып тіркелген, 2014 жылғы 6 мамырда "Ақсу жолы", "Новый путь" газетінің № 35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абзацтағы "69 айлық есептік көрсеткіш" деген сандар мен сөздер "150000 (жүз елу мың) теңге" деген сандар және сөздермен ауыстырылсын;</w:t>
      </w:r>
    </w:p>
    <w:p>
      <w:pPr>
        <w:spacing w:after="0"/>
        <w:ind w:left="0"/>
        <w:jc w:val="both"/>
      </w:pPr>
      <w:r>
        <w:rPr>
          <w:rFonts w:ascii="Times New Roman"/>
          <w:b w:val="false"/>
          <w:i w:val="false"/>
          <w:color w:val="000000"/>
          <w:sz w:val="28"/>
        </w:rPr>
        <w:t>
      бесінші, алтыншы, жетінші, тоғызыншы, он екінші, он төртінші, он жетінші, он тоғызыншы абзацтағы "1,8" деген сандар "10" деген сандармен ауыстырылсын;</w:t>
      </w:r>
    </w:p>
    <w:p>
      <w:pPr>
        <w:spacing w:after="0"/>
        <w:ind w:left="0"/>
        <w:jc w:val="both"/>
      </w:pPr>
      <w:r>
        <w:rPr>
          <w:rFonts w:ascii="Times New Roman"/>
          <w:b w:val="false"/>
          <w:i w:val="false"/>
          <w:color w:val="000000"/>
          <w:sz w:val="28"/>
        </w:rPr>
        <w:t>
      оныншы және он бесінші абзацтағы "14" деген сандар "10" деген сандармен ауыстырылсын;</w:t>
      </w:r>
    </w:p>
    <w:p>
      <w:pPr>
        <w:spacing w:after="0"/>
        <w:ind w:left="0"/>
        <w:jc w:val="both"/>
      </w:pPr>
      <w:r>
        <w:rPr>
          <w:rFonts w:ascii="Times New Roman"/>
          <w:b w:val="false"/>
          <w:i w:val="false"/>
          <w:color w:val="000000"/>
          <w:sz w:val="28"/>
        </w:rPr>
        <w:t>
      он бірінші, он алтыншы абзацтағы "3,5" деген сандар "10" деген сандармен ауыстырылсын;</w:t>
      </w:r>
    </w:p>
    <w:p>
      <w:pPr>
        <w:spacing w:after="0"/>
        <w:ind w:left="0"/>
        <w:jc w:val="both"/>
      </w:pPr>
      <w:r>
        <w:rPr>
          <w:rFonts w:ascii="Times New Roman"/>
          <w:b w:val="false"/>
          <w:i w:val="false"/>
          <w:color w:val="000000"/>
          <w:sz w:val="28"/>
        </w:rPr>
        <w:t>
      жиырмасыншы абзац мынадай редакцияда жазылсын:</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отбасына; қайтыс болған соғыс мүгедектерінің және соларға теңестірілген мүгедектердің әйелдеріне (күйеулеріне),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сондай-ақ 1988 - 1989 жылдардағы Чернобыль АЭС-індегі апаттың зардаптарын жоюға қатысқан адамдарға 10 айлық есептік көрсеткіш мөлшерінде;";</w:t>
      </w:r>
    </w:p>
    <w:p>
      <w:pPr>
        <w:spacing w:after="0"/>
        <w:ind w:left="0"/>
        <w:jc w:val="both"/>
      </w:pPr>
      <w:r>
        <w:rPr>
          <w:rFonts w:ascii="Times New Roman"/>
          <w:b w:val="false"/>
          <w:i w:val="false"/>
          <w:color w:val="000000"/>
          <w:sz w:val="28"/>
        </w:rPr>
        <w:t>
      жиырма бірінші абзац мынадай редакцияда жазылсын:</w:t>
      </w:r>
    </w:p>
    <w:p>
      <w:pPr>
        <w:spacing w:after="0"/>
        <w:ind w:left="0"/>
        <w:jc w:val="both"/>
      </w:pPr>
      <w:r>
        <w:rPr>
          <w:rFonts w:ascii="Times New Roman"/>
          <w:b w:val="false"/>
          <w:i w:val="false"/>
          <w:color w:val="000000"/>
          <w:sz w:val="28"/>
        </w:rPr>
        <w:t>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медальдерімен марапатталмаған адамдарға 5 айлық есептік көрсеткіш мөлшерінде;".</w:t>
      </w:r>
    </w:p>
    <w:bookmarkStart w:name="z4" w:id="2"/>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А.Шалабаева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 наурыз 2015 жылғы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