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5482" w14:textId="e575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21 қаңтардағы № 50/1 қаулысы. Павлодар облысының Әділет департаментінде 2015 жылғы 09 ақпанда № 4297 болып тіркелді. Күші жойылды - Павлодар облысы Ақсу қалалық әкімдігінің 2017 жылғы 12 шілдедегі № 423/14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12.07.2017 № 423/14 (алғашқы ресми жарияланған күнінен бастап қолданысқа енгiзiледi)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үлгі ережесін бекіту туралы”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“Ақсу қаласының тұрғын үй-коммуналдық шаруашылығы, жолаушылар көлігі және автомобиль жолдары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50/1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тұрғын үй-коммуналдық шаруашылығы,</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тұрғын үй-коммуналдық шаруашылығы, жолаушылар көлігі және автомобиль жолдары бөлімі” мемлекеттік мекемесі Ақсу қаласының аумағында тұрғын үй-коммуналдық шаруашылығы, жолаушылар көлігі және автомобиль жолдары, тауарларды, жұмыстар мен көрсетілетін қызметтерді мемлекеттік сатып алуды ұйымдастыру және өткізу, тұрғын үй корында коммуналдық меншікті басқаруда мемлекеттік бақылау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тұрғын үй-коммуналдық шаруашылығы, жолаушылар көлігі және автомобиль жолдары бөлімі” мемлекеттік мекемесінің ведомствосы жоқ.</w:t>
      </w:r>
    </w:p>
    <w:bookmarkEnd w:id="7"/>
    <w:bookmarkStart w:name="z10" w:id="8"/>
    <w:p>
      <w:pPr>
        <w:spacing w:after="0"/>
        <w:ind w:left="0"/>
        <w:jc w:val="both"/>
      </w:pPr>
      <w:r>
        <w:rPr>
          <w:rFonts w:ascii="Times New Roman"/>
          <w:b w:val="false"/>
          <w:i w:val="false"/>
          <w:color w:val="000000"/>
          <w:sz w:val="28"/>
        </w:rPr>
        <w:t>
      3. “Ақсу қаласының тұрғын үй-коммуналдық шаруашылығы, жолаушылар көлігі және автомобиль жолдары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тұрғын үй-коммуналдық шаруашылығы, жолаушылар көлігі және автомобиль жолдары бөлімі”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мөртаңбасы, белгіленген үлгідегі бланкілері, сондай-ақ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“Ақсу қаласының тұрғын үй-коммуналдық шаруашылығы, жолаушылар көлігі және автомобиль жолдары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“Ақсу қаласының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тұрғын үй-коммуналдық шаруашылығы, жолаушылар көлігі және автомобиль жолдары бөлімі” мемлекеттік мекемесінің орналасқан жері: Қазақстан Республикасы, Павлодар облысы, 140100, Ақсу қаласы, Астана көшесі, 21 А.</w:t>
      </w:r>
    </w:p>
    <w:bookmarkEnd w:id="14"/>
    <w:bookmarkStart w:name="z17" w:id="15"/>
    <w:p>
      <w:pPr>
        <w:spacing w:after="0"/>
        <w:ind w:left="0"/>
        <w:jc w:val="both"/>
      </w:pPr>
      <w:r>
        <w:rPr>
          <w:rFonts w:ascii="Times New Roman"/>
          <w:b w:val="false"/>
          <w:i w:val="false"/>
          <w:color w:val="000000"/>
          <w:sz w:val="28"/>
        </w:rPr>
        <w:t>
      10. “Ақсу қаласының тұрғын үй-коммуналдық шаруашылығы, жолаушылар көлігі және автомобиль жолдары бөлімі” мемлекеттік мекемесінің жұмыс тәртібі: жұмыс күндері: дүйсенбі – жұма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мемлекеттік тілдегі толық атауы - “Ақсу қаласының тұрғын үй-коммуналдық шаруашылығы, жолаушылар көлігі және автомобиль жолдары бөлімі” мемлекеттік мекемесі, орыс тілінде - государственное учреждение “Отдел жилищно-коммунального хозяйства, пассажирского транспорта и автомобильных дорог города Аксу”.</w:t>
      </w:r>
    </w:p>
    <w:bookmarkEnd w:id="16"/>
    <w:bookmarkStart w:name="z19" w:id="17"/>
    <w:p>
      <w:pPr>
        <w:spacing w:after="0"/>
        <w:ind w:left="0"/>
        <w:jc w:val="both"/>
      </w:pPr>
      <w:r>
        <w:rPr>
          <w:rFonts w:ascii="Times New Roman"/>
          <w:b w:val="false"/>
          <w:i w:val="false"/>
          <w:color w:val="000000"/>
          <w:sz w:val="28"/>
        </w:rPr>
        <w:t>
      12. “Ақсу қаласының тұрғын үй-коммуналдық шаруашылығы, жолаушылар көлігі және автомобиль жолдары бөлімі” мемлекеттік мекемесінің құрылтайшысы Павлодар облысы Ақсу қаласының әкімдігі тұлғасындағы мемлекет болып табылады.</w:t>
      </w:r>
    </w:p>
    <w:bookmarkEnd w:id="17"/>
    <w:bookmarkStart w:name="z20" w:id="18"/>
    <w:p>
      <w:pPr>
        <w:spacing w:after="0"/>
        <w:ind w:left="0"/>
        <w:jc w:val="both"/>
      </w:pPr>
      <w:r>
        <w:rPr>
          <w:rFonts w:ascii="Times New Roman"/>
          <w:b w:val="false"/>
          <w:i w:val="false"/>
          <w:color w:val="000000"/>
          <w:sz w:val="28"/>
        </w:rPr>
        <w:t>
      13. Осы</w:t>
      </w:r>
      <w:r>
        <w:rPr>
          <w:rFonts w:ascii="Times New Roman"/>
          <w:b w:val="false"/>
          <w:i w:val="false"/>
          <w:color w:val="000000"/>
          <w:sz w:val="28"/>
        </w:rPr>
        <w:t xml:space="preserve"> Ереже</w:t>
      </w:r>
      <w:r>
        <w:rPr>
          <w:rFonts w:ascii="Times New Roman"/>
          <w:b w:val="false"/>
          <w:i w:val="false"/>
          <w:color w:val="000000"/>
          <w:sz w:val="28"/>
        </w:rPr>
        <w:t xml:space="preserve"> “Ақсу қаласының тұрғын үй-коммуналдық шаруашылығы, жолаушылар көлігі және автомобиль жолдары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тұрғын үй-коммуналдық шаруашылығы, жолаушылар көлігі және автомобиль жолдары бөлімі” мемлекеттік мекемесінің қызметін қаржыландыру қалалық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тұрғын үй-коммуналдық шаруашылығы, жолаушылар көлігі және автомобиль жолдары бөлімі” мемлекеттік мекемесіне кәсіпкерлік субъектілерімен “Ақсу қаласының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қаласының тұрғын үй-коммуналдық шаруашылығы, жолаушылар көлігі және автомобиль жолдары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тұрғын үй-коммуналдық шаруашылығы,</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тұрғын үй-коммуналдық шаруашылығы, жолаушылар көлігі және автомобиль жолдары бөлімі” мемлекеттік мекемесінің миссиясы – қаланың тұрғын үй-коммуналдық шаруашылығы, жолаушылар көлігін және автомобиль жолдарын қолдану мен дамытуды қамтамасыз ету жөніндегі мемлекеттік саясатты жүзеге асыру.</w:t>
      </w:r>
    </w:p>
    <w:bookmarkEnd w:id="22"/>
    <w:bookmarkStart w:name="z25" w:id="23"/>
    <w:p>
      <w:pPr>
        <w:spacing w:after="0"/>
        <w:ind w:left="0"/>
        <w:jc w:val="both"/>
      </w:pPr>
      <w:r>
        <w:rPr>
          <w:rFonts w:ascii="Times New Roman"/>
          <w:b w:val="false"/>
          <w:i w:val="false"/>
          <w:color w:val="000000"/>
          <w:sz w:val="28"/>
        </w:rPr>
        <w:t>
      17. “Ақсу қаласының тұрғын үй-коммуналдық шаруашылығы, жолаушылар көлігі және автомобиль жолдары бөлімі” мемлекеттік мекемесінің мақсаты қаланың тұрғын үй-коммуналдық шаруашылығы, жолаушылар көлігі және автомобиль жолдары объектілерінің үздіксіз жұмысын қамтамасыз ету болып табылады.</w:t>
      </w:r>
    </w:p>
    <w:bookmarkEnd w:id="23"/>
    <w:bookmarkStart w:name="z26" w:id="24"/>
    <w:p>
      <w:pPr>
        <w:spacing w:after="0"/>
        <w:ind w:left="0"/>
        <w:jc w:val="both"/>
      </w:pPr>
      <w:r>
        <w:rPr>
          <w:rFonts w:ascii="Times New Roman"/>
          <w:b w:val="false"/>
          <w:i w:val="false"/>
          <w:color w:val="000000"/>
          <w:sz w:val="28"/>
        </w:rPr>
        <w:t>
      18. “Ақсу қаласының тұрғын үй-коммуналдық шаруашылығы, жолаушылар көлігі және автомобиль жолдары бөлімі” мемлекеттік мекемесі қызметінің мәні тұрғын үй-коммуналдық шаруашылығы, жолаушылар көлігі және автомобиль жолдары, тұрғын үй қоры саласында мемлекеттік кепілдерді қамтамасыз ету бойынша іс-шараларды қалалық деңгейде іске асыру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тұрғын үй-коммуналдық шаруашылығы, жолаушылар көлігі және автомобиль жолдары саласында жеке және заңды тұлғаларға сапалы және уақытында мемлекеттік қызметтер көрсету мониторингісінің жүйесін ұйымдастыру;</w:t>
      </w:r>
    </w:p>
    <w:p>
      <w:pPr>
        <w:spacing w:after="0"/>
        <w:ind w:left="0"/>
        <w:jc w:val="both"/>
      </w:pPr>
      <w:r>
        <w:rPr>
          <w:rFonts w:ascii="Times New Roman"/>
          <w:b w:val="false"/>
          <w:i w:val="false"/>
          <w:color w:val="000000"/>
          <w:sz w:val="28"/>
        </w:rPr>
        <w:t>
      2) тұрғын үй-коммуналдық шаруашылығы, жолаушылар көлігі және автомобиль жолдары саласында жұмыс нысандары мен әдістерін жетілдіру;</w:t>
      </w:r>
    </w:p>
    <w:p>
      <w:pPr>
        <w:spacing w:after="0"/>
        <w:ind w:left="0"/>
        <w:jc w:val="both"/>
      </w:pPr>
      <w:r>
        <w:rPr>
          <w:rFonts w:ascii="Times New Roman"/>
          <w:b w:val="false"/>
          <w:i w:val="false"/>
          <w:color w:val="000000"/>
          <w:sz w:val="28"/>
        </w:rPr>
        <w:t>
      3) тұрғын үй-коммуналдық шаруашылығы саласында мемлекеттік қызметтерді көрсеткен кезде қолданыстағы стандарттар мен регламенттердің сақталуын қамтамасыз ету.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Қазақстан Республикасының мемлекеттік сатып алулар туралы және концессиялар туралы заңнамасына сәйкес елді мекендердің көшелерін аудандық маңызы бар жалпы қолданыстағы автомобиль жолдарын салу, қайта жаңғырту, жөндеу және күтіп-ұстау бойынша жұмыстарды ұйымдастырады;</w:t>
      </w:r>
    </w:p>
    <w:p>
      <w:pPr>
        <w:spacing w:after="0"/>
        <w:ind w:left="0"/>
        <w:jc w:val="both"/>
      </w:pPr>
      <w:r>
        <w:rPr>
          <w:rFonts w:ascii="Times New Roman"/>
          <w:b w:val="false"/>
          <w:i w:val="false"/>
          <w:color w:val="000000"/>
          <w:sz w:val="28"/>
        </w:rPr>
        <w:t>
      2) автомобиль жолдары (көпір өткелдері) учаскілерін концессияға табыстау бойынша ұсыныстарды, оларды пайдалану ретін және шарттарын, олар бойынша жол ақысы үшін қойылатын бағаны дайындайды;</w:t>
      </w:r>
    </w:p>
    <w:p>
      <w:pPr>
        <w:spacing w:after="0"/>
        <w:ind w:left="0"/>
        <w:jc w:val="both"/>
      </w:pPr>
      <w:r>
        <w:rPr>
          <w:rFonts w:ascii="Times New Roman"/>
          <w:b w:val="false"/>
          <w:i w:val="false"/>
          <w:color w:val="000000"/>
          <w:sz w:val="28"/>
        </w:rPr>
        <w:t>
      3) аудандық маңызы бар жалпы қолданыстағы автомобиль жолдарының желісін, елді мекендердің көшелерін басқарады;</w:t>
      </w:r>
    </w:p>
    <w:p>
      <w:pPr>
        <w:spacing w:after="0"/>
        <w:ind w:left="0"/>
        <w:jc w:val="both"/>
      </w:pPr>
      <w:r>
        <w:rPr>
          <w:rFonts w:ascii="Times New Roman"/>
          <w:b w:val="false"/>
          <w:i w:val="false"/>
          <w:color w:val="000000"/>
          <w:sz w:val="28"/>
        </w:rPr>
        <w:t>
      4) қаланың коммуналдық меншігінде тұрған жолдарды және жол кәсіпорындарын басқарады;</w:t>
      </w:r>
    </w:p>
    <w:p>
      <w:pPr>
        <w:spacing w:after="0"/>
        <w:ind w:left="0"/>
        <w:jc w:val="both"/>
      </w:pPr>
      <w:r>
        <w:rPr>
          <w:rFonts w:ascii="Times New Roman"/>
          <w:b w:val="false"/>
          <w:i w:val="false"/>
          <w:color w:val="000000"/>
          <w:sz w:val="28"/>
        </w:rPr>
        <w:t>
      5) қала және басқа елді мекендердің көшелеріндегі аудандық маңызы бар жалпы қолданыстағы автомобиль жолдарын, көшелерін салу, қайта жаңғырту, жөндеу және ұстау бойынша жұмыстарды жүргізген кезде мемлекеттік бақылауды іске асырады;</w:t>
      </w:r>
    </w:p>
    <w:p>
      <w:pPr>
        <w:spacing w:after="0"/>
        <w:ind w:left="0"/>
        <w:jc w:val="both"/>
      </w:pPr>
      <w:r>
        <w:rPr>
          <w:rFonts w:ascii="Times New Roman"/>
          <w:b w:val="false"/>
          <w:i w:val="false"/>
          <w:color w:val="000000"/>
          <w:sz w:val="28"/>
        </w:rPr>
        <w:t>
      6) жылу желілерінде (магистральдық, квартал ішілік) технологиялық ақаулықтарға тексеріс жүргізеді;</w:t>
      </w:r>
    </w:p>
    <w:p>
      <w:pPr>
        <w:spacing w:after="0"/>
        <w:ind w:left="0"/>
        <w:jc w:val="both"/>
      </w:pPr>
      <w:r>
        <w:rPr>
          <w:rFonts w:ascii="Times New Roman"/>
          <w:b w:val="false"/>
          <w:i w:val="false"/>
          <w:color w:val="000000"/>
          <w:sz w:val="28"/>
        </w:rPr>
        <w:t>
      7) жылу желілерін (магистарльдық, квартал ішілік) жоспарлы жөндеуге келісім береді;</w:t>
      </w:r>
    </w:p>
    <w:p>
      <w:pPr>
        <w:spacing w:after="0"/>
        <w:ind w:left="0"/>
        <w:jc w:val="both"/>
      </w:pPr>
      <w:r>
        <w:rPr>
          <w:rFonts w:ascii="Times New Roman"/>
          <w:b w:val="false"/>
          <w:i w:val="false"/>
          <w:color w:val="000000"/>
          <w:sz w:val="28"/>
        </w:rPr>
        <w:t>
      8) күзгі-қысқы жағдайлардағы жұмысқа барлық қуатты жылу қазандықтарын және жылу желілерінің дайын құжаттарын береді;</w:t>
      </w:r>
    </w:p>
    <w:p>
      <w:pPr>
        <w:spacing w:after="0"/>
        <w:ind w:left="0"/>
        <w:jc w:val="both"/>
      </w:pPr>
      <w:r>
        <w:rPr>
          <w:rFonts w:ascii="Times New Roman"/>
          <w:b w:val="false"/>
          <w:i w:val="false"/>
          <w:color w:val="000000"/>
          <w:sz w:val="28"/>
        </w:rPr>
        <w:t>
      9) 110 киловатт және төмен, 220 киловатт және жоғары объектілері үшін электрді тарату және қосалқы станса желілерін қосалдандырушы (шунттаушы) құрылысының техникалық тиімділігі туралы қорытынды жасайды;</w:t>
      </w:r>
    </w:p>
    <w:p>
      <w:pPr>
        <w:spacing w:after="0"/>
        <w:ind w:left="0"/>
        <w:jc w:val="both"/>
      </w:pPr>
      <w:r>
        <w:rPr>
          <w:rFonts w:ascii="Times New Roman"/>
          <w:b w:val="false"/>
          <w:i w:val="false"/>
          <w:color w:val="000000"/>
          <w:sz w:val="28"/>
        </w:rPr>
        <w:t>
      10) қалалық деңгейде энергияны сақтау және энергияның тиімділігін арттыру бойынша іс-шаралар жүргізеді;</w:t>
      </w:r>
    </w:p>
    <w:p>
      <w:pPr>
        <w:spacing w:after="0"/>
        <w:ind w:left="0"/>
        <w:jc w:val="both"/>
      </w:pPr>
      <w:r>
        <w:rPr>
          <w:rFonts w:ascii="Times New Roman"/>
          <w:b w:val="false"/>
          <w:i w:val="false"/>
          <w:color w:val="000000"/>
          <w:sz w:val="28"/>
        </w:rPr>
        <w:t>
      11) энергияны сақтау және энергияның тиімділігін арттыру саласында өзінің біліктілігі шегінде мемлекеттік саясатты іске асырады;</w:t>
      </w:r>
    </w:p>
    <w:p>
      <w:pPr>
        <w:spacing w:after="0"/>
        <w:ind w:left="0"/>
        <w:jc w:val="both"/>
      </w:pPr>
      <w:r>
        <w:rPr>
          <w:rFonts w:ascii="Times New Roman"/>
          <w:b w:val="false"/>
          <w:i w:val="false"/>
          <w:color w:val="000000"/>
          <w:sz w:val="28"/>
        </w:rPr>
        <w:t>
      12) өзінің құзыреті шегінде энергияның мемлекеттік мекемелерімен тұтыну нормаларының сақталу мониторингісін жүргізеді, мемлекеттік мекемелерде энерго аудитті, термо қайта жаңғырту жүргізуді ұйымдастырады, мемлекеттік мекемелер үшін энергетикалық ресурстардың және жылуды пайдаланудың автоматтық жүйелерін реттеудің есеп құралдарын сатып алуды және орнатуды іске асырады;</w:t>
      </w:r>
    </w:p>
    <w:p>
      <w:pPr>
        <w:spacing w:after="0"/>
        <w:ind w:left="0"/>
        <w:jc w:val="both"/>
      </w:pPr>
      <w:r>
        <w:rPr>
          <w:rFonts w:ascii="Times New Roman"/>
          <w:b w:val="false"/>
          <w:i w:val="false"/>
          <w:color w:val="000000"/>
          <w:sz w:val="28"/>
        </w:rPr>
        <w:t>
      13) халық қолданысында болған сыныптан жасалған энергияны үнемдеу шамдарын пайдаға асыруды ұйымдастырады;</w:t>
      </w:r>
    </w:p>
    <w:p>
      <w:pPr>
        <w:spacing w:after="0"/>
        <w:ind w:left="0"/>
        <w:jc w:val="both"/>
      </w:pPr>
      <w:r>
        <w:rPr>
          <w:rFonts w:ascii="Times New Roman"/>
          <w:b w:val="false"/>
          <w:i w:val="false"/>
          <w:color w:val="000000"/>
          <w:sz w:val="28"/>
        </w:rPr>
        <w:t>
      14) жолаушыларды және жүкті қалалық (ауылдық), қала сыртындағы тұрақты тасымалдауын ұйымдастырады, олардың маршрутын бекітеді, оларға қызмет көрсету құқығына конкурсты ұйымдастырады және өткізеді және маршруттар бойынша қозғалыс кестесін бекітеді;</w:t>
      </w:r>
    </w:p>
    <w:p>
      <w:pPr>
        <w:spacing w:after="0"/>
        <w:ind w:left="0"/>
        <w:jc w:val="both"/>
      </w:pPr>
      <w:r>
        <w:rPr>
          <w:rFonts w:ascii="Times New Roman"/>
          <w:b w:val="false"/>
          <w:i w:val="false"/>
          <w:color w:val="000000"/>
          <w:sz w:val="28"/>
        </w:rPr>
        <w:t>
      15) жолаушыларды және жүкті қалалық (ауылдық), қала сыртындағы және аудан ішілік тұрақты автомобильдік тасымалдау маршруттарының тізімін жүргізеді;</w:t>
      </w:r>
    </w:p>
    <w:p>
      <w:pPr>
        <w:spacing w:after="0"/>
        <w:ind w:left="0"/>
        <w:jc w:val="both"/>
      </w:pPr>
      <w:r>
        <w:rPr>
          <w:rFonts w:ascii="Times New Roman"/>
          <w:b w:val="false"/>
          <w:i w:val="false"/>
          <w:color w:val="000000"/>
          <w:sz w:val="28"/>
        </w:rPr>
        <w:t>
      16) таксимен жолаушыларды және жүкті тасымалдауын ұйымдастырады;</w:t>
      </w:r>
    </w:p>
    <w:p>
      <w:pPr>
        <w:spacing w:after="0"/>
        <w:ind w:left="0"/>
        <w:jc w:val="both"/>
      </w:pPr>
      <w:r>
        <w:rPr>
          <w:rFonts w:ascii="Times New Roman"/>
          <w:b w:val="false"/>
          <w:i w:val="false"/>
          <w:color w:val="000000"/>
          <w:sz w:val="28"/>
        </w:rPr>
        <w:t>
      17) шалғай елді мекендерде тұратын, жалпы білім беретін мектепке балаларды тасымалдау сызбасы мен ретін дайындайды және бекітеді;</w:t>
      </w:r>
    </w:p>
    <w:p>
      <w:pPr>
        <w:spacing w:after="0"/>
        <w:ind w:left="0"/>
        <w:jc w:val="both"/>
      </w:pPr>
      <w:r>
        <w:rPr>
          <w:rFonts w:ascii="Times New Roman"/>
          <w:b w:val="false"/>
          <w:i w:val="false"/>
          <w:color w:val="000000"/>
          <w:sz w:val="28"/>
        </w:rPr>
        <w:t>
      18) шалғай елді мекендерде тұратын, жалпы білім беретін мектепке балаларды тасымалдауды ұйымдастырады;</w:t>
      </w:r>
    </w:p>
    <w:p>
      <w:pPr>
        <w:spacing w:after="0"/>
        <w:ind w:left="0"/>
        <w:jc w:val="both"/>
      </w:pPr>
      <w:r>
        <w:rPr>
          <w:rFonts w:ascii="Times New Roman"/>
          <w:b w:val="false"/>
          <w:i w:val="false"/>
          <w:color w:val="000000"/>
          <w:sz w:val="28"/>
        </w:rPr>
        <w:t>
      19) қалалық (ауылдық), қала сыртындағы хабарларда әлеуметтік маңызы бар жолаушыларды тасымалдауды іске асыруда тасымалдаушылар шығындарын қаражаттандыруын іске асырады;</w:t>
      </w:r>
    </w:p>
    <w:p>
      <w:pPr>
        <w:spacing w:after="0"/>
        <w:ind w:left="0"/>
        <w:jc w:val="both"/>
      </w:pPr>
      <w:r>
        <w:rPr>
          <w:rFonts w:ascii="Times New Roman"/>
          <w:b w:val="false"/>
          <w:i w:val="false"/>
          <w:color w:val="000000"/>
          <w:sz w:val="28"/>
        </w:rPr>
        <w:t>
      20) тахографтарды орнату және қызмет көрсету бойынша жұмысты іске асыру бастамасы туралы хабарлама берген жеке және заңды тұлғалардың тізімін жүргізеді;</w:t>
      </w:r>
    </w:p>
    <w:p>
      <w:pPr>
        <w:spacing w:after="0"/>
        <w:ind w:left="0"/>
        <w:jc w:val="both"/>
      </w:pPr>
      <w:r>
        <w:rPr>
          <w:rFonts w:ascii="Times New Roman"/>
          <w:b w:val="false"/>
          <w:i w:val="false"/>
          <w:color w:val="000000"/>
          <w:sz w:val="28"/>
        </w:rPr>
        <w:t>
      21) такси тасымалдаушысы ретінде жұмысты іске асыру бастамасы туралы хабарлама берген жеке кәсіпкерлердің және заңды тұлғалардың тізілімін жүргізеді;</w:t>
      </w:r>
    </w:p>
    <w:p>
      <w:pPr>
        <w:spacing w:after="0"/>
        <w:ind w:left="0"/>
        <w:jc w:val="both"/>
      </w:pPr>
      <w:r>
        <w:rPr>
          <w:rFonts w:ascii="Times New Roman"/>
          <w:b w:val="false"/>
          <w:i w:val="false"/>
          <w:color w:val="000000"/>
          <w:sz w:val="28"/>
        </w:rPr>
        <w:t>
      22) тұрғын үй қорын сақтау және тиісті пайдалану бойынша іс-шаралардың ұйымдастырылуын қамтамасыз етеді;</w:t>
      </w:r>
    </w:p>
    <w:p>
      <w:pPr>
        <w:spacing w:after="0"/>
        <w:ind w:left="0"/>
        <w:jc w:val="both"/>
      </w:pPr>
      <w:r>
        <w:rPr>
          <w:rFonts w:ascii="Times New Roman"/>
          <w:b w:val="false"/>
          <w:i w:val="false"/>
          <w:color w:val="000000"/>
          <w:sz w:val="28"/>
        </w:rPr>
        <w:t>
      23) тұрғын үй қорына түгендеу жүргізеді;</w:t>
      </w:r>
    </w:p>
    <w:p>
      <w:pPr>
        <w:spacing w:after="0"/>
        <w:ind w:left="0"/>
        <w:jc w:val="both"/>
      </w:pPr>
      <w:r>
        <w:rPr>
          <w:rFonts w:ascii="Times New Roman"/>
          <w:b w:val="false"/>
          <w:i w:val="false"/>
          <w:color w:val="000000"/>
          <w:sz w:val="28"/>
        </w:rPr>
        <w:t>
      24) Қазақстан Республикасының заңдарына сәйкес мемлекет пайдалары үшін жер учаскілерін және жылжымалы мүлікті иеліктен айыруға байланысты, сол сияқты сатып алу жолымен іске асырады;</w:t>
      </w:r>
    </w:p>
    <w:p>
      <w:pPr>
        <w:spacing w:after="0"/>
        <w:ind w:left="0"/>
        <w:jc w:val="both"/>
      </w:pPr>
      <w:r>
        <w:rPr>
          <w:rFonts w:ascii="Times New Roman"/>
          <w:b w:val="false"/>
          <w:i w:val="false"/>
          <w:color w:val="000000"/>
          <w:sz w:val="28"/>
        </w:rPr>
        <w:t>
      25) Қазақстан Республикасының заңнамалық актілеріне сәйкес апаттық жағдайдағы үйлерді бұзуды іске асырады;</w:t>
      </w:r>
    </w:p>
    <w:p>
      <w:pPr>
        <w:spacing w:after="0"/>
        <w:ind w:left="0"/>
        <w:jc w:val="both"/>
      </w:pPr>
      <w:r>
        <w:rPr>
          <w:rFonts w:ascii="Times New Roman"/>
          <w:b w:val="false"/>
          <w:i w:val="false"/>
          <w:color w:val="000000"/>
          <w:sz w:val="28"/>
        </w:rPr>
        <w:t>
      26) тұрғын үй қорын басқару саласында мемлекеттік бақылауды іске асырады;</w:t>
      </w:r>
    </w:p>
    <w:p>
      <w:pPr>
        <w:spacing w:after="0"/>
        <w:ind w:left="0"/>
        <w:jc w:val="both"/>
      </w:pPr>
      <w:r>
        <w:rPr>
          <w:rFonts w:ascii="Times New Roman"/>
          <w:b w:val="false"/>
          <w:i w:val="false"/>
          <w:color w:val="000000"/>
          <w:sz w:val="28"/>
        </w:rPr>
        <w:t>
      27) бюджеттік қаражаттар есебінен Қазақстан Республикасының "Тұрғын үй қатынастары туралы"</w:t>
      </w:r>
      <w:r>
        <w:rPr>
          <w:rFonts w:ascii="Times New Roman"/>
          <w:b w:val="false"/>
          <w:i w:val="false"/>
          <w:color w:val="000000"/>
          <w:sz w:val="28"/>
        </w:rPr>
        <w:t xml:space="preserve"> Заңымен</w:t>
      </w:r>
      <w:r>
        <w:rPr>
          <w:rFonts w:ascii="Times New Roman"/>
          <w:b w:val="false"/>
          <w:i w:val="false"/>
          <w:color w:val="000000"/>
          <w:sz w:val="28"/>
        </w:rPr>
        <w:t xml:space="preserve"> қарастырылған жағдайда кондоминиум объектісіне техникалық паспорттарды дайындау бойынша шығындарды өтеуді қамтамасыз етеді;</w:t>
      </w:r>
    </w:p>
    <w:p>
      <w:pPr>
        <w:spacing w:after="0"/>
        <w:ind w:left="0"/>
        <w:jc w:val="both"/>
      </w:pPr>
      <w:r>
        <w:rPr>
          <w:rFonts w:ascii="Times New Roman"/>
          <w:b w:val="false"/>
          <w:i w:val="false"/>
          <w:color w:val="000000"/>
          <w:sz w:val="28"/>
        </w:rPr>
        <w:t>
      28) Қазақстан Республикасының "Тұрғын үй қатынастары туралы"</w:t>
      </w:r>
      <w:r>
        <w:rPr>
          <w:rFonts w:ascii="Times New Roman"/>
          <w:b w:val="false"/>
          <w:i w:val="false"/>
          <w:color w:val="000000"/>
          <w:sz w:val="28"/>
        </w:rPr>
        <w:t xml:space="preserve"> Заңымен</w:t>
      </w:r>
      <w:r>
        <w:rPr>
          <w:rFonts w:ascii="Times New Roman"/>
          <w:b w:val="false"/>
          <w:i w:val="false"/>
          <w:color w:val="000000"/>
          <w:sz w:val="28"/>
        </w:rPr>
        <w:t xml:space="preserve"> қарастырылған жағдайда және Қазақстан Республикасының Үкіметімен анықталған ретте коммуналдық тұрғын үй қорынан тұрғын үйлерді Қазақстан Республикасы азаматтарының меншігіне табыстауды іске асырады;</w:t>
      </w:r>
    </w:p>
    <w:p>
      <w:pPr>
        <w:spacing w:after="0"/>
        <w:ind w:left="0"/>
        <w:jc w:val="both"/>
      </w:pPr>
      <w:r>
        <w:rPr>
          <w:rFonts w:ascii="Times New Roman"/>
          <w:b w:val="false"/>
          <w:i w:val="false"/>
          <w:color w:val="000000"/>
          <w:sz w:val="28"/>
        </w:rPr>
        <w:t>
      29) мемлекеттік коммуналдық тұрғын үй қорынан тұрғын үйге мұқтаж азаматтарды есепке және кезекке қоюды іске асырады;</w:t>
      </w:r>
    </w:p>
    <w:p>
      <w:pPr>
        <w:spacing w:after="0"/>
        <w:ind w:left="0"/>
        <w:jc w:val="both"/>
      </w:pPr>
      <w:r>
        <w:rPr>
          <w:rFonts w:ascii="Times New Roman"/>
          <w:b w:val="false"/>
          <w:i w:val="false"/>
          <w:color w:val="000000"/>
          <w:sz w:val="28"/>
        </w:rPr>
        <w:t>
      30) мемлекеттік коммуналдық тұрғын үй қорынан баспана беру бойынша комиссияны ұйымдастырады және жүргізеді;</w:t>
      </w:r>
    </w:p>
    <w:p>
      <w:pPr>
        <w:spacing w:after="0"/>
        <w:ind w:left="0"/>
        <w:jc w:val="both"/>
      </w:pPr>
      <w:r>
        <w:rPr>
          <w:rFonts w:ascii="Times New Roman"/>
          <w:b w:val="false"/>
          <w:i w:val="false"/>
          <w:color w:val="000000"/>
          <w:sz w:val="28"/>
        </w:rPr>
        <w:t>
      31) кондоминиум объектісінің ортақ мүлкіне техникалық тексеріс ұйымдастырады;</w:t>
      </w:r>
    </w:p>
    <w:p>
      <w:pPr>
        <w:spacing w:after="0"/>
        <w:ind w:left="0"/>
        <w:jc w:val="both"/>
      </w:pPr>
      <w:r>
        <w:rPr>
          <w:rFonts w:ascii="Times New Roman"/>
          <w:b w:val="false"/>
          <w:i w:val="false"/>
          <w:color w:val="000000"/>
          <w:sz w:val="28"/>
        </w:rPr>
        <w:t>
      32) кондоминиум объектісінің ортақ мүлкіне күрделі жөндеудің жеке түрлерін жүргізу құжаттарын, кезеңдерін және кезектілігін анықтайды;</w:t>
      </w:r>
    </w:p>
    <w:p>
      <w:pPr>
        <w:spacing w:after="0"/>
        <w:ind w:left="0"/>
        <w:jc w:val="both"/>
      </w:pPr>
      <w:r>
        <w:rPr>
          <w:rFonts w:ascii="Times New Roman"/>
          <w:b w:val="false"/>
          <w:i w:val="false"/>
          <w:color w:val="000000"/>
          <w:sz w:val="28"/>
        </w:rPr>
        <w:t>
      33) тұрғын үй көмегімен қаржыландырылатын кондоминиум объектісін басқару органымен ұсынылған, кондоминиум объектісінің ортақ мүлкін күрделі жөндеудің жеке түрлерін жүргізуге шығындар сметаларына келісім береді;</w:t>
      </w:r>
    </w:p>
    <w:p>
      <w:pPr>
        <w:spacing w:after="0"/>
        <w:ind w:left="0"/>
        <w:jc w:val="both"/>
      </w:pPr>
      <w:r>
        <w:rPr>
          <w:rFonts w:ascii="Times New Roman"/>
          <w:b w:val="false"/>
          <w:i w:val="false"/>
          <w:color w:val="000000"/>
          <w:sz w:val="28"/>
        </w:rPr>
        <w:t>
      34) кондоминиум объектісінің ортақ мүлкіне күрделі жөндеудің жеке түрлері бойынша жасалған жұмыстарды қабылдау бойынша комиссияларға қатысады;</w:t>
      </w:r>
    </w:p>
    <w:p>
      <w:pPr>
        <w:spacing w:after="0"/>
        <w:ind w:left="0"/>
        <w:jc w:val="both"/>
      </w:pPr>
      <w:r>
        <w:rPr>
          <w:rFonts w:ascii="Times New Roman"/>
          <w:b w:val="false"/>
          <w:i w:val="false"/>
          <w:color w:val="000000"/>
          <w:sz w:val="28"/>
        </w:rPr>
        <w:t>
      35) мыналар:</w:t>
      </w:r>
    </w:p>
    <w:p>
      <w:pPr>
        <w:spacing w:after="0"/>
        <w:ind w:left="0"/>
        <w:jc w:val="both"/>
      </w:pPr>
      <w:r>
        <w:rPr>
          <w:rFonts w:ascii="Times New Roman"/>
          <w:b w:val="false"/>
          <w:i w:val="false"/>
          <w:color w:val="000000"/>
          <w:sz w:val="28"/>
        </w:rPr>
        <w:t>
      кондоминиум объектісіндегі және кондоминиум объектісіне іргелес аумақтағы үй-жайлардың (пәтерлердің) иелерінің ортақ мүлкін қолдану, ұстау, пайдалану және жөндеу ретінің сақталуына;</w:t>
      </w:r>
    </w:p>
    <w:p>
      <w:pPr>
        <w:spacing w:after="0"/>
        <w:ind w:left="0"/>
        <w:jc w:val="both"/>
      </w:pPr>
      <w:r>
        <w:rPr>
          <w:rFonts w:ascii="Times New Roman"/>
          <w:b w:val="false"/>
          <w:i w:val="false"/>
          <w:color w:val="000000"/>
          <w:sz w:val="28"/>
        </w:rPr>
        <w:t>
      жылу, энергия, газ және су ресурстарының жалпы үйлерге арналған есеп құралдарының тұрғын үйлерде (тұрғын ғимараттарында) бар болуына;</w:t>
      </w:r>
    </w:p>
    <w:p>
      <w:pPr>
        <w:spacing w:after="0"/>
        <w:ind w:left="0"/>
        <w:jc w:val="both"/>
      </w:pPr>
      <w:r>
        <w:rPr>
          <w:rFonts w:ascii="Times New Roman"/>
          <w:b w:val="false"/>
          <w:i w:val="false"/>
          <w:color w:val="000000"/>
          <w:sz w:val="28"/>
        </w:rPr>
        <w:t>
      қолданыстағы нормативті-техникалық және жобалық құжаттарына сәйкес кондоминиум объектісі үй-жайларының иелерінің ортақ мүлкінің және оның инженерлік жабдығының техникалық жағдайын, оны күтіп-ұстау және жөндеу бойынша жұмыстардың уақытында орындалуына;</w:t>
      </w:r>
    </w:p>
    <w:p>
      <w:pPr>
        <w:spacing w:after="0"/>
        <w:ind w:left="0"/>
        <w:jc w:val="both"/>
      </w:pPr>
      <w:r>
        <w:rPr>
          <w:rFonts w:ascii="Times New Roman"/>
          <w:b w:val="false"/>
          <w:i w:val="false"/>
          <w:color w:val="000000"/>
          <w:sz w:val="28"/>
        </w:rPr>
        <w:t>
      тұрғын үйді (тұрғын ғимараты) маусымдық пайдалануға дайындау бойынша іс-шараның іске асырылуына;</w:t>
      </w:r>
    </w:p>
    <w:p>
      <w:pPr>
        <w:spacing w:after="0"/>
        <w:ind w:left="0"/>
        <w:jc w:val="both"/>
      </w:pPr>
      <w:r>
        <w:rPr>
          <w:rFonts w:ascii="Times New Roman"/>
          <w:b w:val="false"/>
          <w:i w:val="false"/>
          <w:color w:val="000000"/>
          <w:sz w:val="28"/>
        </w:rPr>
        <w:t>
      анықталған ақауларды жою бойынша қабылданған шешімдер мен нұсқаулардың орындалуына;</w:t>
      </w:r>
    </w:p>
    <w:p>
      <w:pPr>
        <w:spacing w:after="0"/>
        <w:ind w:left="0"/>
        <w:jc w:val="both"/>
      </w:pPr>
      <w:r>
        <w:rPr>
          <w:rFonts w:ascii="Times New Roman"/>
          <w:b w:val="false"/>
          <w:i w:val="false"/>
          <w:color w:val="000000"/>
          <w:sz w:val="28"/>
        </w:rPr>
        <w:t>
      кондоминиум объектісінің ортақ мүлкін күрделі жөндеудің жеке түрлері бойынша орындалған жұмыстардың сапасына бақылауды жүзеге асырады;</w:t>
      </w:r>
    </w:p>
    <w:p>
      <w:pPr>
        <w:spacing w:after="0"/>
        <w:ind w:left="0"/>
        <w:jc w:val="both"/>
      </w:pPr>
      <w:r>
        <w:rPr>
          <w:rFonts w:ascii="Times New Roman"/>
          <w:b w:val="false"/>
          <w:i w:val="false"/>
          <w:color w:val="000000"/>
          <w:sz w:val="28"/>
        </w:rPr>
        <w:t>
      36) кондоминиум объектісіне іргелес аумақтағы тұрғын үйлерді (тұрғын ғимараттарын) сапалы ұсталуын бақылау және коммуналдық қызметтерін ұсыну бойынша нормативтік және әдістемелік құжаттарды дайындауға қатысады, сол сияқты тұрғын үйлерді (тұрғын ғимараттарын) үйдердің аумақтарын пайдалануды іске асырылуын бақылаудағы объектілердің иелеріне, кәсіпорындарға, ұйымдарға, немесе азаматтарға консультациялық көмек көрсетеді;</w:t>
      </w:r>
    </w:p>
    <w:p>
      <w:pPr>
        <w:spacing w:after="0"/>
        <w:ind w:left="0"/>
        <w:jc w:val="both"/>
      </w:pPr>
      <w:r>
        <w:rPr>
          <w:rFonts w:ascii="Times New Roman"/>
          <w:b w:val="false"/>
          <w:i w:val="false"/>
          <w:color w:val="000000"/>
          <w:sz w:val="28"/>
        </w:rPr>
        <w:t>
      37) қоғамдық орындарды абаттандыру және сыртқы безендіру мәселелерін шешеді;</w:t>
      </w:r>
    </w:p>
    <w:p>
      <w:pPr>
        <w:spacing w:after="0"/>
        <w:ind w:left="0"/>
        <w:jc w:val="both"/>
      </w:pPr>
      <w:r>
        <w:rPr>
          <w:rFonts w:ascii="Times New Roman"/>
          <w:b w:val="false"/>
          <w:i w:val="false"/>
          <w:color w:val="000000"/>
          <w:sz w:val="28"/>
        </w:rPr>
        <w:t>
      38) білім беру нормаларын және коммуналдық қалдықтардың жиынтығын қала мәслихатының бекітуіне дайындайды және ұсынады;</w:t>
      </w:r>
    </w:p>
    <w:p>
      <w:pPr>
        <w:spacing w:after="0"/>
        <w:ind w:left="0"/>
        <w:jc w:val="both"/>
      </w:pPr>
      <w:r>
        <w:rPr>
          <w:rFonts w:ascii="Times New Roman"/>
          <w:b w:val="false"/>
          <w:i w:val="false"/>
          <w:color w:val="000000"/>
          <w:sz w:val="28"/>
        </w:rPr>
        <w:t>
      39) жинауға, шығаруға, коммуналдық қалдықтарды көмуге және пайдаға жаратуға тарифтерді қала мәслихатының бекітуіне дайындайды және ұсынады;</w:t>
      </w:r>
    </w:p>
    <w:p>
      <w:pPr>
        <w:spacing w:after="0"/>
        <w:ind w:left="0"/>
        <w:jc w:val="both"/>
      </w:pPr>
      <w:r>
        <w:rPr>
          <w:rFonts w:ascii="Times New Roman"/>
          <w:b w:val="false"/>
          <w:i w:val="false"/>
          <w:color w:val="000000"/>
          <w:sz w:val="28"/>
        </w:rPr>
        <w:t>
      40) коммуналдық қалдықтарға қатысты өтініштер саласында мемлекеттік саясатты іске асырады;</w:t>
      </w:r>
    </w:p>
    <w:p>
      <w:pPr>
        <w:spacing w:after="0"/>
        <w:ind w:left="0"/>
        <w:jc w:val="both"/>
      </w:pPr>
      <w:r>
        <w:rPr>
          <w:rFonts w:ascii="Times New Roman"/>
          <w:b w:val="false"/>
          <w:i w:val="false"/>
          <w:color w:val="000000"/>
          <w:sz w:val="28"/>
        </w:rPr>
        <w:t>
      41) қаланың коммуналдық меншігінде тұрған сумен жабдықтау объектілерін, тазалау, дренажтық жүйелерін, кәріз, жылу және электр желілерін қайта жаңғыртуды жүргізеді;</w:t>
      </w:r>
    </w:p>
    <w:p>
      <w:pPr>
        <w:spacing w:after="0"/>
        <w:ind w:left="0"/>
        <w:jc w:val="both"/>
      </w:pPr>
      <w:r>
        <w:rPr>
          <w:rFonts w:ascii="Times New Roman"/>
          <w:b w:val="false"/>
          <w:i w:val="false"/>
          <w:color w:val="000000"/>
          <w:sz w:val="28"/>
        </w:rPr>
        <w:t>
      42) қаланың елді мекендерін санитарлық тазалықпен қамтамасыз етеді;</w:t>
      </w:r>
    </w:p>
    <w:p>
      <w:pPr>
        <w:spacing w:after="0"/>
        <w:ind w:left="0"/>
        <w:jc w:val="both"/>
      </w:pPr>
      <w:r>
        <w:rPr>
          <w:rFonts w:ascii="Times New Roman"/>
          <w:b w:val="false"/>
          <w:i w:val="false"/>
          <w:color w:val="000000"/>
          <w:sz w:val="28"/>
        </w:rPr>
        <w:t>
      43) жерлеу орындарын күтіп-ұстауды және туыссыздарды жерлеуді қамтамасыз етеді;</w:t>
      </w:r>
    </w:p>
    <w:p>
      <w:pPr>
        <w:spacing w:after="0"/>
        <w:ind w:left="0"/>
        <w:jc w:val="both"/>
      </w:pPr>
      <w:r>
        <w:rPr>
          <w:rFonts w:ascii="Times New Roman"/>
          <w:b w:val="false"/>
          <w:i w:val="false"/>
          <w:color w:val="000000"/>
          <w:sz w:val="28"/>
        </w:rPr>
        <w:t>
      44) қаланың елді мекендерінде көше жарықтандыруын жүргізеді;</w:t>
      </w:r>
    </w:p>
    <w:p>
      <w:pPr>
        <w:spacing w:after="0"/>
        <w:ind w:left="0"/>
        <w:jc w:val="both"/>
      </w:pPr>
      <w:r>
        <w:rPr>
          <w:rFonts w:ascii="Times New Roman"/>
          <w:b w:val="false"/>
          <w:i w:val="false"/>
          <w:color w:val="000000"/>
          <w:sz w:val="28"/>
        </w:rPr>
        <w:t>
      45) қаланың елді мекендерін абаттандыру және көгалдандыруды ұйымдастырады;</w:t>
      </w:r>
    </w:p>
    <w:p>
      <w:pPr>
        <w:spacing w:after="0"/>
        <w:ind w:left="0"/>
        <w:jc w:val="both"/>
      </w:pPr>
      <w:r>
        <w:rPr>
          <w:rFonts w:ascii="Times New Roman"/>
          <w:b w:val="false"/>
          <w:i w:val="false"/>
          <w:color w:val="000000"/>
          <w:sz w:val="28"/>
        </w:rPr>
        <w:t>
      46) қаланың елді мекендерін сумен жабдықтау, жылумен жабдықтау, газбен жабдықтау, электрмен жабдықтау және радиотелефон байланысымен қамтамасыз етуге жәрдем көрсетеді;</w:t>
      </w:r>
    </w:p>
    <w:p>
      <w:pPr>
        <w:spacing w:after="0"/>
        <w:ind w:left="0"/>
        <w:jc w:val="both"/>
      </w:pPr>
      <w:r>
        <w:rPr>
          <w:rFonts w:ascii="Times New Roman"/>
          <w:b w:val="false"/>
          <w:i w:val="false"/>
          <w:color w:val="000000"/>
          <w:sz w:val="28"/>
        </w:rPr>
        <w:t>
      47) тұрғын үй-коммуналдық шаруашылығы, жолаушылар көлігі және автомобиль жолдары саласында Қазақстан Республикасы заңнамасымен қарастырылған “Е-әкімдік”, “Е-лицензиялау” ақпараттық жүйесі және халыққа қызмет көрсету орталығының интеграцияланған ақпараттық жүйесі арқылы мемлекеттік қызметтер көрсетеді;</w:t>
      </w:r>
    </w:p>
    <w:p>
      <w:pPr>
        <w:spacing w:after="0"/>
        <w:ind w:left="0"/>
        <w:jc w:val="both"/>
      </w:pPr>
      <w:r>
        <w:rPr>
          <w:rFonts w:ascii="Times New Roman"/>
          <w:b w:val="false"/>
          <w:i w:val="false"/>
          <w:color w:val="000000"/>
          <w:sz w:val="28"/>
        </w:rPr>
        <w:t>
      48) Қазақстан Республикасының “Әкімшілік құқық бұзушылық туралы”</w:t>
      </w:r>
      <w:r>
        <w:rPr>
          <w:rFonts w:ascii="Times New Roman"/>
          <w:b w:val="false"/>
          <w:i w:val="false"/>
          <w:color w:val="000000"/>
          <w:sz w:val="28"/>
        </w:rPr>
        <w:t xml:space="preserve"> Кодексімен</w:t>
      </w:r>
      <w:r>
        <w:rPr>
          <w:rFonts w:ascii="Times New Roman"/>
          <w:b w:val="false"/>
          <w:i w:val="false"/>
          <w:color w:val="000000"/>
          <w:sz w:val="28"/>
        </w:rPr>
        <w:t xml:space="preserve"> көзделген әкімшілік құқық бұзушылық туралы істі қарастырады;</w:t>
      </w:r>
    </w:p>
    <w:p>
      <w:pPr>
        <w:spacing w:after="0"/>
        <w:ind w:left="0"/>
        <w:jc w:val="both"/>
      </w:pPr>
      <w:r>
        <w:rPr>
          <w:rFonts w:ascii="Times New Roman"/>
          <w:b w:val="false"/>
          <w:i w:val="false"/>
          <w:color w:val="000000"/>
          <w:sz w:val="28"/>
        </w:rPr>
        <w:t>
      49) Қазақстан Республикасының заңнамасымен қарастырылған өкілеттігі шегінде басқа да қызметтерді іске асырады.</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тұрғын үй-коммуналдық шаруашылығы, автомобиль жолдары, жолаушылар көлігін, тасымалдауды қолдану және дамыту саласындағы мәселелерді жедел шешу және дамудың негізгі бағыттары бойынша ұсыныстарды қала әкімдігі мен әкімінің қарауына енгізу;</w:t>
      </w:r>
    </w:p>
    <w:p>
      <w:pPr>
        <w:spacing w:after="0"/>
        <w:ind w:left="0"/>
        <w:jc w:val="both"/>
      </w:pPr>
      <w:r>
        <w:rPr>
          <w:rFonts w:ascii="Times New Roman"/>
          <w:b w:val="false"/>
          <w:i w:val="false"/>
          <w:color w:val="000000"/>
          <w:sz w:val="28"/>
        </w:rPr>
        <w:t>
      2) “Ақсу қаласының тұрғын үй-коммуналдық шаруашылығы, жолаушылар көлігі және автомобиль жолдары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ақпаратты сұрату және алу;</w:t>
      </w:r>
    </w:p>
    <w:p>
      <w:pPr>
        <w:spacing w:after="0"/>
        <w:ind w:left="0"/>
        <w:jc w:val="both"/>
      </w:pPr>
      <w:r>
        <w:rPr>
          <w:rFonts w:ascii="Times New Roman"/>
          <w:b w:val="false"/>
          <w:i w:val="false"/>
          <w:color w:val="000000"/>
          <w:sz w:val="28"/>
        </w:rPr>
        <w:t>
      3) “Ақсу қаласының тұрғын үй-коммуналдық шаруашылығы, жолаушылар көлігі және автомобиль жолдары бөлімі” мемлекеттік мекемесі құзыретіне жататын мәселелері жөнінде бұқаралық ақпарат құралдарында азаматтарға ақпараттық-түсіндіру жұмыстарын жүргізу, өңірдегі ұқсас мемлекеттік органдармен тәжірибе алмасу, жұмыс берушілермен әрекеттесу;</w:t>
      </w:r>
    </w:p>
    <w:p>
      <w:pPr>
        <w:spacing w:after="0"/>
        <w:ind w:left="0"/>
        <w:jc w:val="both"/>
      </w:pPr>
      <w:r>
        <w:rPr>
          <w:rFonts w:ascii="Times New Roman"/>
          <w:b w:val="false"/>
          <w:i w:val="false"/>
          <w:color w:val="000000"/>
          <w:sz w:val="28"/>
        </w:rPr>
        <w:t>
      4) мемлекеттік органдарда, сотта “Ақсу қаласының тұрғын үй-коммуналдық шаруашылығы, жолаушылар көлігі және автомобиль жолдары бөлімі” мемлекеттік мекемесінің мүддесін қорғау;</w:t>
      </w:r>
    </w:p>
    <w:p>
      <w:pPr>
        <w:spacing w:after="0"/>
        <w:ind w:left="0"/>
        <w:jc w:val="both"/>
      </w:pPr>
      <w:r>
        <w:rPr>
          <w:rFonts w:ascii="Times New Roman"/>
          <w:b w:val="false"/>
          <w:i w:val="false"/>
          <w:color w:val="000000"/>
          <w:sz w:val="28"/>
        </w:rPr>
        <w:t>
      5) өз құзыреті шегінде келісім шарттар, келісімдер жасасу;</w:t>
      </w:r>
    </w:p>
    <w:p>
      <w:pPr>
        <w:spacing w:after="0"/>
        <w:ind w:left="0"/>
        <w:jc w:val="both"/>
      </w:pPr>
      <w:r>
        <w:rPr>
          <w:rFonts w:ascii="Times New Roman"/>
          <w:b w:val="false"/>
          <w:i w:val="false"/>
          <w:color w:val="000000"/>
          <w:sz w:val="28"/>
        </w:rPr>
        <w:t>
      6) Қазақстан Республикасының заңнамасымен қарастырылған басқа да құқықтарды жүзеге асыру және басқа да міндеттерді орындау.</w:t>
      </w:r>
    </w:p>
    <w:bookmarkStart w:name="z30" w:id="28"/>
    <w:p>
      <w:pPr>
        <w:spacing w:after="0"/>
        <w:ind w:left="0"/>
        <w:jc w:val="left"/>
      </w:pPr>
      <w:r>
        <w:rPr>
          <w:rFonts w:ascii="Times New Roman"/>
          <w:b/>
          <w:i w:val="false"/>
          <w:color w:val="000000"/>
        </w:rPr>
        <w:t xml:space="preserve"> 3. “Ақсу қаласының тұрғын үй-коммуналдық шаруашылығы,</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тұрғын үй-коммуналдық шаруашылығы, жолаушылар көлігі және автомобиль жолдары бөлімі” мемлекеттік мекемесіне басшылықты “Ақсу қаласының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тұрғын үй-коммуналдық шаруашылығы, жолаушылар көлігі және автомобиль жолдары бөлімі” мемлекеттік мекемесінің бірінші басшысы, Қазақстан Республикасының заңнамасына сәйкес, Ақсу қаласының әкімімен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24. “Ақсу қаласының тұрғын үй-коммуналдық шаруашылығы, жолаушылар көлігі және автомобиль жолдары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31"/>
    <w:bookmarkStart w:name="z34" w:id="32"/>
    <w:p>
      <w:pPr>
        <w:spacing w:after="0"/>
        <w:ind w:left="0"/>
        <w:jc w:val="both"/>
      </w:pPr>
      <w:r>
        <w:rPr>
          <w:rFonts w:ascii="Times New Roman"/>
          <w:b w:val="false"/>
          <w:i w:val="false"/>
          <w:color w:val="000000"/>
          <w:sz w:val="28"/>
        </w:rPr>
        <w:t>
      25. “Ақсу қаласының тұрғын үй-коммуналдық шаруашылығы, жолаушылар көлігі және автомобиль жолдары бөлімі” мемлекеттік мекемесі басшысының өкілеттігі:</w:t>
      </w:r>
    </w:p>
    <w:bookmarkEnd w:id="32"/>
    <w:p>
      <w:pPr>
        <w:spacing w:after="0"/>
        <w:ind w:left="0"/>
        <w:jc w:val="both"/>
      </w:pPr>
      <w:r>
        <w:rPr>
          <w:rFonts w:ascii="Times New Roman"/>
          <w:b w:val="false"/>
          <w:i w:val="false"/>
          <w:color w:val="000000"/>
          <w:sz w:val="28"/>
        </w:rPr>
        <w:t>
      1) “Ақсу қаласының тұрғын үй-коммуналдық шаруашылығы, жолаушылар көлігі және автомобиль жолдары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тұрғын үй-коммуналдық шаруашылығы, жолаушылар көлігі және автомобиль жолдары бөлімі” мемлекеттік мекемесінің қызметкерлерін кезметке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тұрғын үй-коммуналдық шаруашылығы, жолаушылар көлігі және автомобиль жолдары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“Ақсу қаласының тұрғын үй-коммуналдық шаруашылығы, жолаушылар көлігі және автомобиль жолдары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органдарға және меншік нысанына қарамастан өзге де ұйымдарда “Ақсу қаласының тұрғын үй-коммуналдық шаруашылығы, жолаушылар көлігі және автомобиль жолдары бөлімі” мемлекеттік мекемесін ұсынады;</w:t>
      </w:r>
    </w:p>
    <w:p>
      <w:pPr>
        <w:spacing w:after="0"/>
        <w:ind w:left="0"/>
        <w:jc w:val="both"/>
      </w:pPr>
      <w:r>
        <w:rPr>
          <w:rFonts w:ascii="Times New Roman"/>
          <w:b w:val="false"/>
          <w:i w:val="false"/>
          <w:color w:val="000000"/>
          <w:sz w:val="28"/>
        </w:rPr>
        <w:t>
      6) “Ақсу қаласының тұрғын үй-коммуналдық шаруашылығы, жолаушылар көлігі және автомобиль жолдары бөлімі” мемлекеттік мекемесінің құрылымдық бөлімшелері туралы Қағидаларды, қызметкерлердің лауазымдық нұсқаулықтарын бекітеді;</w:t>
      </w:r>
    </w:p>
    <w:p>
      <w:pPr>
        <w:spacing w:after="0"/>
        <w:ind w:left="0"/>
        <w:jc w:val="both"/>
      </w:pPr>
      <w:r>
        <w:rPr>
          <w:rFonts w:ascii="Times New Roman"/>
          <w:b w:val="false"/>
          <w:i w:val="false"/>
          <w:color w:val="000000"/>
          <w:sz w:val="28"/>
        </w:rPr>
        <w:t>
      7)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8) “Ақсу қаласының тұрғын үй-коммуналдық шаруашылығы, жолаушылар көлігі және автомобиль жолдары бөлімі” мемлекеттік мекемесінің құрылымын әзерлеуді қамтамасыз етеді;</w:t>
      </w:r>
    </w:p>
    <w:p>
      <w:pPr>
        <w:spacing w:after="0"/>
        <w:ind w:left="0"/>
        <w:jc w:val="both"/>
      </w:pPr>
      <w:r>
        <w:rPr>
          <w:rFonts w:ascii="Times New Roman"/>
          <w:b w:val="false"/>
          <w:i w:val="false"/>
          <w:color w:val="000000"/>
          <w:sz w:val="28"/>
        </w:rPr>
        <w:t>
      9) “Ақсу қаласының тұрғын үй-коммуналдық шаруашылығы, жолаушылар көлігі және автомобиль жолдары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11) азаматтардың жеке қабылдауын жүргізеді.</w:t>
      </w:r>
    </w:p>
    <w:p>
      <w:pPr>
        <w:spacing w:after="0"/>
        <w:ind w:left="0"/>
        <w:jc w:val="both"/>
      </w:pPr>
      <w:r>
        <w:rPr>
          <w:rFonts w:ascii="Times New Roman"/>
          <w:b w:val="false"/>
          <w:i w:val="false"/>
          <w:color w:val="000000"/>
          <w:sz w:val="28"/>
        </w:rPr>
        <w:t>
      “Ақсу қаласының тұрғын үй-коммуналдық шаруашылығы,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xml:space="preserve">
      26. “Ақсу қаласының тұрғын үй-коммуналдық шаруашылығы, жолаушылар көлігі және автомобиль жолдары бөлімі” мемлекеттік мекемесінің бірінші басшысы, Қазақстан Республикасының қолданыстағы заңнамасына сәйкес, өз орынбасарының өкілеттіктерін белгілейді. </w:t>
      </w:r>
    </w:p>
    <w:bookmarkEnd w:id="33"/>
    <w:bookmarkStart w:name="z36" w:id="34"/>
    <w:p>
      <w:pPr>
        <w:spacing w:after="0"/>
        <w:ind w:left="0"/>
        <w:jc w:val="both"/>
      </w:pPr>
      <w:r>
        <w:rPr>
          <w:rFonts w:ascii="Times New Roman"/>
          <w:b w:val="false"/>
          <w:i w:val="false"/>
          <w:color w:val="000000"/>
          <w:sz w:val="28"/>
        </w:rPr>
        <w:t>
      27. “Ақсу қаласының тұрғын үй-коммуналдық шаруашылығы, жолаушылар көлігі және автомобиль жолдары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28. “Ақсу қаласының тұрғын үй-коммуналдық шаруашылығы, жолаушылар көлігі және автомобиль жолдары бөлімі” мемлекеттік мекемесі мен қаланың жергілікті атқарушы органы арасындағы өзара қарым-қатынастары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29. “Ақсу қаласының тұрғын үй-коммуналдық шаруашылығы, жолаушылар көлігі және автомобиль жолдары бөлімі” мемлекеттік мекемесінің әкімшілігі және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6"/>
    <w:bookmarkStart w:name="z39" w:id="37"/>
    <w:p>
      <w:pPr>
        <w:spacing w:after="0"/>
        <w:ind w:left="0"/>
        <w:jc w:val="left"/>
      </w:pPr>
      <w:r>
        <w:rPr>
          <w:rFonts w:ascii="Times New Roman"/>
          <w:b/>
          <w:i w:val="false"/>
          <w:color w:val="000000"/>
        </w:rPr>
        <w:t xml:space="preserve"> 4. “Ақсу қаласының тұрғын үй-коммуналдық шаруашылығы,</w:t>
      </w:r>
      <w:r>
        <w:br/>
      </w:r>
      <w:r>
        <w:rPr>
          <w:rFonts w:ascii="Times New Roman"/>
          <w:b/>
          <w:i w:val="false"/>
          <w:color w:val="000000"/>
        </w:rPr>
        <w:t>жолаушылар көлігі және автомобиль жолдары</w:t>
      </w:r>
      <w:r>
        <w:br/>
      </w:r>
      <w:r>
        <w:rPr>
          <w:rFonts w:ascii="Times New Roman"/>
          <w:b/>
          <w:i w:val="false"/>
          <w:color w:val="000000"/>
        </w:rPr>
        <w:t>бөлімі” мемлекеттік мекемесінің мүлкі</w:t>
      </w:r>
    </w:p>
    <w:bookmarkEnd w:id="37"/>
    <w:bookmarkStart w:name="z40" w:id="38"/>
    <w:p>
      <w:pPr>
        <w:spacing w:after="0"/>
        <w:ind w:left="0"/>
        <w:jc w:val="both"/>
      </w:pPr>
      <w:r>
        <w:rPr>
          <w:rFonts w:ascii="Times New Roman"/>
          <w:b w:val="false"/>
          <w:i w:val="false"/>
          <w:color w:val="000000"/>
          <w:sz w:val="28"/>
        </w:rPr>
        <w:t>
      30. “Ақсу қаласының тұрғын үй-коммуналдық шаруашылығы, жолаушылар көлігі және автомобиль жолдары бөлімі” мемлекеттік мекемесінде, Қазақстан Республикасының заңнамасында көзделген жағдайларда, жедел басқару құқығында жеке мүлкі болуы мүмкін.</w:t>
      </w:r>
    </w:p>
    <w:bookmarkEnd w:id="38"/>
    <w:p>
      <w:pPr>
        <w:spacing w:after="0"/>
        <w:ind w:left="0"/>
        <w:jc w:val="both"/>
      </w:pPr>
      <w:r>
        <w:rPr>
          <w:rFonts w:ascii="Times New Roman"/>
          <w:b w:val="false"/>
          <w:i w:val="false"/>
          <w:color w:val="000000"/>
          <w:sz w:val="28"/>
        </w:rPr>
        <w:t>
      “Ақсу қаласының тұрғын үй-коммуналдық шаруашылығы, жолаушылар көлігі және автомобиль жолдары бөлімі” мемлекеттік мекемесінің мүлкі оған меншік иесі берген мүлкі арқылы, сондай-ақ (қаражат шығындарын қосқанда) жеке қызметі нәтижесінде алынған мүлкі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31. “Ақсу қаласының тұрғын үй-коммуналдық шаруашылығы, жолаушылар көлігі және автомобиль жолдары бөлімі” мемлекеттік мекемесіне бекітілген мүлік коммуналдық меншікке жатады.</w:t>
      </w:r>
    </w:p>
    <w:bookmarkEnd w:id="39"/>
    <w:bookmarkStart w:name="z42" w:id="40"/>
    <w:p>
      <w:pPr>
        <w:spacing w:after="0"/>
        <w:ind w:left="0"/>
        <w:jc w:val="both"/>
      </w:pPr>
      <w:r>
        <w:rPr>
          <w:rFonts w:ascii="Times New Roman"/>
          <w:b w:val="false"/>
          <w:i w:val="false"/>
          <w:color w:val="000000"/>
          <w:sz w:val="28"/>
        </w:rPr>
        <w:t>
      32. Егер Қазақстан Республикасының заңнамасында өзгеше көзделмесе, “Ақсу қаласының тұрғын үй-коммуналдық шаруашылығы,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40"/>
    <w:bookmarkStart w:name="z43" w:id="41"/>
    <w:p>
      <w:pPr>
        <w:spacing w:after="0"/>
        <w:ind w:left="0"/>
        <w:jc w:val="left"/>
      </w:pPr>
      <w:r>
        <w:rPr>
          <w:rFonts w:ascii="Times New Roman"/>
          <w:b/>
          <w:i w:val="false"/>
          <w:color w:val="000000"/>
        </w:rPr>
        <w:t xml:space="preserve"> 5. “Ақсу қаласының тұрғын үй-коммуналдық шаруашылығы,</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33. “Ақсу қаласының тұрғын үй-коммуналдық шаруашылығы,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“Ақсу қаласының тұрғын үй-коммуналдық шаруашылығы, жолаушылар көлігі және автомобиль жолдары бөлімі” мемлекеттік мекемесі таратылған кезде кредиторлардың талаптарын қанағаттандырғаннан кейін қалған мүлік коммуналдық меншікте қалады.</w:t>
      </w:r>
    </w:p>
    <w:bookmarkEnd w:id="43"/>
    <w:bookmarkStart w:name="z46" w:id="44"/>
    <w:p>
      <w:pPr>
        <w:spacing w:after="0"/>
        <w:ind w:left="0"/>
        <w:jc w:val="left"/>
      </w:pPr>
      <w:r>
        <w:rPr>
          <w:rFonts w:ascii="Times New Roman"/>
          <w:b/>
          <w:i w:val="false"/>
          <w:color w:val="000000"/>
        </w:rPr>
        <w:t xml:space="preserve"> 6. “Ақсу қаласының тұрғын үй-коммуналдық шаруашылығы,</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қарамағындағы ұйымдардың тізбесі</w:t>
      </w:r>
    </w:p>
    <w:bookmarkEnd w:id="44"/>
    <w:p>
      <w:pPr>
        <w:spacing w:after="0"/>
        <w:ind w:left="0"/>
        <w:jc w:val="both"/>
      </w:pPr>
      <w:r>
        <w:rPr>
          <w:rFonts w:ascii="Times New Roman"/>
          <w:b w:val="false"/>
          <w:i w:val="false"/>
          <w:color w:val="000000"/>
          <w:sz w:val="28"/>
        </w:rPr>
        <w:t>
      1) Ақсу қаласы әкімдігінің шаруашылық жүргізу құқығындағы “Ақсу су арнасы” коммуналдық мемлекеттік кәсіпорны;</w:t>
      </w:r>
    </w:p>
    <w:p>
      <w:pPr>
        <w:spacing w:after="0"/>
        <w:ind w:left="0"/>
        <w:jc w:val="both"/>
      </w:pPr>
      <w:r>
        <w:rPr>
          <w:rFonts w:ascii="Times New Roman"/>
          <w:b w:val="false"/>
          <w:i w:val="false"/>
          <w:color w:val="000000"/>
          <w:sz w:val="28"/>
        </w:rPr>
        <w:t>
      2)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“Теплосервис-Ақсу” коммуналдық мемлекеттік кәсіпорны;</w:t>
      </w:r>
    </w:p>
    <w:p>
      <w:pPr>
        <w:spacing w:after="0"/>
        <w:ind w:left="0"/>
        <w:jc w:val="both"/>
      </w:pPr>
      <w:r>
        <w:rPr>
          <w:rFonts w:ascii="Times New Roman"/>
          <w:b w:val="false"/>
          <w:i w:val="false"/>
          <w:color w:val="000000"/>
          <w:sz w:val="28"/>
        </w:rPr>
        <w:t>
      3)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“Ауыл су сервис” коммуналдық мемлекеттік кәсіпорны;</w:t>
      </w:r>
    </w:p>
    <w:p>
      <w:pPr>
        <w:spacing w:after="0"/>
        <w:ind w:left="0"/>
        <w:jc w:val="both"/>
      </w:pPr>
      <w:r>
        <w:rPr>
          <w:rFonts w:ascii="Times New Roman"/>
          <w:b w:val="false"/>
          <w:i w:val="false"/>
          <w:color w:val="000000"/>
          <w:sz w:val="28"/>
        </w:rPr>
        <w:t>
      4) “Горкомхоз-Ақсу” жауапкершілігі шектеулі серіктестігі;</w:t>
      </w:r>
    </w:p>
    <w:p>
      <w:pPr>
        <w:spacing w:after="0"/>
        <w:ind w:left="0"/>
        <w:jc w:val="both"/>
      </w:pPr>
      <w:r>
        <w:rPr>
          <w:rFonts w:ascii="Times New Roman"/>
          <w:b w:val="false"/>
          <w:i w:val="false"/>
          <w:color w:val="000000"/>
          <w:sz w:val="28"/>
        </w:rPr>
        <w:t>
      5) “Ақсу-Коммунсервис”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