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e925" w14:textId="2d3e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2015 жылғы 03 шілдедегі № 405/54 шешімі. Павлодар облысының Әділет департаментінде 2015 жылғы 31 шілдеде № 4633 болып тіркелді. Күші жойылды - Павлодар облысы Павлодар қалалық мәслихатының 2016 жылғы 4 наурыздағы N 465/64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мәслихатының 04.03.2016 N 465/64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10130 болып тіркелген) сәйкес Павлодар қалалық мәслихаты </w:t>
      </w:r>
      <w:r>
        <w:rPr>
          <w:rFonts w:ascii="Times New Roman"/>
          <w:b/>
          <w:i w:val="false"/>
          <w:color w:val="000000"/>
          <w:sz w:val="28"/>
        </w:rPr>
        <w:t xml:space="preserve">ШЕШІМ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қалалық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"Павлодар қалалық мәслихат аппараты"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10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Сәрсембинов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2015 жылғы</w:t>
            </w:r>
            <w:r>
              <w:br/>
            </w:r>
            <w:r>
              <w:rPr>
                <w:rFonts w:ascii="Times New Roman"/>
                <w:b w:val="false"/>
                <w:i w:val="false"/>
                <w:color w:val="000000"/>
                <w:sz w:val="20"/>
              </w:rPr>
              <w:t>3-шілдедегі № 405/54</w:t>
            </w:r>
            <w:r>
              <w:br/>
            </w:r>
            <w:r>
              <w:rPr>
                <w:rFonts w:ascii="Times New Roman"/>
                <w:b w:val="false"/>
                <w:i w:val="false"/>
                <w:color w:val="000000"/>
                <w:sz w:val="20"/>
              </w:rPr>
              <w:t>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Павлодар қалалық мәслихат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"Павлодар қалалық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"Павлодар қалалық мәслихат аппараты" мемлекеттік мекемесінің (бұдан әрі - ММ)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4.</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7.</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10.</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қалалық мәслихат хатшысы табылады.</w:t>
      </w:r>
      <w:r>
        <w:br/>
      </w:r>
      <w:r>
        <w:rPr>
          <w:rFonts w:ascii="Times New Roman"/>
          <w:b w:val="false"/>
          <w:i w:val="false"/>
          <w:color w:val="000000"/>
          <w:sz w:val="28"/>
        </w:rPr>
        <w:t>
      Комиссия хатшысы мемлекеттік органның персоналды басқару бойынша бас маманы (кадр қызметінің)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11.</w:t>
      </w:r>
      <w:r>
        <w:rPr>
          <w:rFonts w:ascii="Times New Roman"/>
          <w:b w:val="false"/>
          <w:i w:val="false"/>
          <w:color w:val="000000"/>
          <w:sz w:val="28"/>
        </w:rPr>
        <w:t xml:space="preserve"> 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бойынша бас маманы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12.</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13.</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14.</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15.</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16.</w:t>
      </w:r>
      <w:r>
        <w:rPr>
          <w:rFonts w:ascii="Times New Roman"/>
          <w:b w:val="false"/>
          <w:i w:val="false"/>
          <w:color w:val="000000"/>
          <w:sz w:val="28"/>
        </w:rPr>
        <w:t xml:space="preserve"> Персоналды басқару бойынша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17.</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18.</w:t>
      </w:r>
      <w:r>
        <w:rPr>
          <w:rFonts w:ascii="Times New Roman"/>
          <w:b w:val="false"/>
          <w:i w:val="false"/>
          <w:color w:val="000000"/>
          <w:sz w:val="28"/>
        </w:rPr>
        <w:t xml:space="preserve"> 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19.</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20.</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бойынша бас маманы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21.</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22.</w:t>
      </w:r>
      <w:r>
        <w:rPr>
          <w:rFonts w:ascii="Times New Roman"/>
          <w:b w:val="false"/>
          <w:i w:val="false"/>
          <w:color w:val="000000"/>
          <w:sz w:val="28"/>
        </w:rPr>
        <w:t xml:space="preserve"> 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23.</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24.</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26.</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ММ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191"/>
        <w:gridCol w:w="33"/>
        <w:gridCol w:w="169"/>
        <w:gridCol w:w="170"/>
        <w:gridCol w:w="429"/>
        <w:gridCol w:w="429"/>
        <w:gridCol w:w="4547"/>
        <w:gridCol w:w="2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w:t>
            </w:r>
            <w:r>
              <w:br/>
            </w:r>
            <w:r>
              <w:rPr>
                <w:rFonts w:ascii="Times New Roman"/>
                <w:b w:val="false"/>
                <w:i w:val="false"/>
                <w:color w:val="000000"/>
                <w:sz w:val="20"/>
              </w:rPr>
              <w:t xml:space="preserve">
 ______________________ </w:t>
            </w:r>
            <w:r>
              <w:br/>
            </w:r>
            <w:r>
              <w:rPr>
                <w:rFonts w:ascii="Times New Roman"/>
                <w:b w:val="false"/>
                <w:i w:val="false"/>
                <w:color w:val="000000"/>
                <w:sz w:val="20"/>
              </w:rPr>
              <w:t>күні __________________</w:t>
            </w:r>
            <w:r>
              <w:br/>
            </w:r>
            <w:r>
              <w:rPr>
                <w:rFonts w:ascii="Times New Roman"/>
                <w:b w:val="false"/>
                <w:i w:val="false"/>
                <w:color w:val="000000"/>
                <w:sz w:val="20"/>
              </w:rPr>
              <w:t>қолы__________________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 (Т.А.Ә.)</w:t>
            </w:r>
            <w:r>
              <w:br/>
            </w:r>
            <w:r>
              <w:rPr>
                <w:rFonts w:ascii="Times New Roman"/>
                <w:b w:val="false"/>
                <w:i w:val="false"/>
                <w:color w:val="000000"/>
                <w:sz w:val="20"/>
              </w:rPr>
              <w:t>
______________________________________</w:t>
            </w:r>
            <w:r>
              <w:br/>
            </w:r>
            <w:r>
              <w:rPr>
                <w:rFonts w:ascii="Times New Roman"/>
                <w:b w:val="false"/>
                <w:i w:val="false"/>
                <w:color w:val="000000"/>
                <w:sz w:val="20"/>
              </w:rPr>
              <w:t>күні__________________________________</w:t>
            </w:r>
            <w:r>
              <w:br/>
            </w:r>
            <w:r>
              <w:rPr>
                <w:rFonts w:ascii="Times New Roman"/>
                <w:b w:val="false"/>
                <w:i w:val="false"/>
                <w:color w:val="000000"/>
                <w:sz w:val="20"/>
              </w:rPr>
              <w:t>қолы_________________________________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ММ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814"/>
        <w:gridCol w:w="3441"/>
        <w:gridCol w:w="4297"/>
        <w:gridCol w:w="2024"/>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ММ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 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