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7b8e" w14:textId="6f77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17 қарашадағы № 317/11 қаулысы. Павлодар облысының Әділет департаментінде 2015 жылғы 14 желтоқсанда № 4841 болып тіркелді. Күші жойылды - Павлодар облыстық әкімдігінің 2018 жылғы 27 желтоқсандағы № 456/7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27.12.2018 № 456/7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әкiмдiгi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Павлодар облысы әкімдігінің:</w:t>
      </w:r>
    </w:p>
    <w:bookmarkEnd w:id="2"/>
    <w:bookmarkStart w:name="z4" w:id="3"/>
    <w:p>
      <w:pPr>
        <w:spacing w:after="0"/>
        <w:ind w:left="0"/>
        <w:jc w:val="both"/>
      </w:pPr>
      <w:r>
        <w:rPr>
          <w:rFonts w:ascii="Times New Roman"/>
          <w:b w:val="false"/>
          <w:i w:val="false"/>
          <w:color w:val="000000"/>
          <w:sz w:val="28"/>
        </w:rPr>
        <w:t xml:space="preserve">
      2014 жылғы 6 мамырдағы "Павлодар облысының кәсіпкерлік, сауда және туризм басқармасы" мемлекеттік мекемесі көрсететін мемлекеттік қызметтер регламенттерін бекіту туралы" </w:t>
      </w:r>
      <w:r>
        <w:rPr>
          <w:rFonts w:ascii="Times New Roman"/>
          <w:b w:val="false"/>
          <w:i w:val="false"/>
          <w:color w:val="000000"/>
          <w:sz w:val="28"/>
        </w:rPr>
        <w:t>№ 150/5</w:t>
      </w:r>
      <w:r>
        <w:rPr>
          <w:rFonts w:ascii="Times New Roman"/>
          <w:b w:val="false"/>
          <w:i w:val="false"/>
          <w:color w:val="000000"/>
          <w:sz w:val="28"/>
        </w:rPr>
        <w:t xml:space="preserve"> қаулысының (Нормативтік құқықтық актілерді мемлекеттік тіркеу тізілімінде № 3842 болып тіркелді, 2014 жылғы 10 маусымда "Звезда Прииртышья" газетінде, 2014 жылғы 12 маусымда "Сарыарқа самалы" газетінде жарияланды);</w:t>
      </w:r>
    </w:p>
    <w:bookmarkEnd w:id="3"/>
    <w:bookmarkStart w:name="z5" w:id="4"/>
    <w:p>
      <w:pPr>
        <w:spacing w:after="0"/>
        <w:ind w:left="0"/>
        <w:jc w:val="both"/>
      </w:pPr>
      <w:r>
        <w:rPr>
          <w:rFonts w:ascii="Times New Roman"/>
          <w:b w:val="false"/>
          <w:i w:val="false"/>
          <w:color w:val="000000"/>
          <w:sz w:val="28"/>
        </w:rPr>
        <w:t xml:space="preserve">
      2014 жылғы 17 шілдедегі "Павлодар облысы әкімдігінің 2014 жылғы 6 мамырдағы "Павлодар облысының кәсіпкерлік, сауда және туризм басқармасы" мемлекеттік мекемесі көрсететін мемлекеттік қызметтер регламенттерін бекіту туралы" № 150/5 қаулысына толықтырулар енгізу туралы" </w:t>
      </w:r>
      <w:r>
        <w:rPr>
          <w:rFonts w:ascii="Times New Roman"/>
          <w:b w:val="false"/>
          <w:i w:val="false"/>
          <w:color w:val="000000"/>
          <w:sz w:val="28"/>
        </w:rPr>
        <w:t>№ 259/7</w:t>
      </w:r>
      <w:r>
        <w:rPr>
          <w:rFonts w:ascii="Times New Roman"/>
          <w:b w:val="false"/>
          <w:i w:val="false"/>
          <w:color w:val="000000"/>
          <w:sz w:val="28"/>
        </w:rPr>
        <w:t xml:space="preserve"> қаулысының (Нормативтік құқықтық актілерді мемлекеттік тіркеу тізілімінде № 3973 болып тіркелді, 2014 жылғы 13 қыркүйекте "Звезда Прииртышья", "Сарыарқа самалы" газеттерінде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"Павлодар облысының кәсіпкерлік, сауда және туризм басқармасы" мемлекеттік мекемесі:</w:t>
      </w:r>
    </w:p>
    <w:bookmarkEnd w:id="5"/>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жариялануға жіберілуін;</w:t>
      </w:r>
    </w:p>
    <w:p>
      <w:pPr>
        <w:spacing w:after="0"/>
        <w:ind w:left="0"/>
        <w:jc w:val="both"/>
      </w:pPr>
      <w:r>
        <w:rPr>
          <w:rFonts w:ascii="Times New Roman"/>
          <w:b w:val="false"/>
          <w:i w:val="false"/>
          <w:color w:val="000000"/>
          <w:sz w:val="28"/>
        </w:rPr>
        <w:t>
      осы қаулы Павлодар облысы әкімдігінің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4. Осы қаулының орындалуын бақылау облыс әкімінің орынбасары Н.В. Дычкоға жүктелсiн.</w:t>
      </w:r>
    </w:p>
    <w:bookmarkEnd w:id="6"/>
    <w:bookmarkStart w:name="z8" w:id="7"/>
    <w:p>
      <w:pPr>
        <w:spacing w:after="0"/>
        <w:ind w:left="0"/>
        <w:jc w:val="both"/>
      </w:pPr>
      <w:r>
        <w:rPr>
          <w:rFonts w:ascii="Times New Roman"/>
          <w:b w:val="false"/>
          <w:i w:val="false"/>
          <w:color w:val="000000"/>
          <w:sz w:val="28"/>
        </w:rPr>
        <w:t>
      5. Осы қаулы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2015</w:t>
            </w:r>
            <w:r>
              <w:br/>
            </w:r>
            <w:r>
              <w:rPr>
                <w:rFonts w:ascii="Times New Roman"/>
                <w:b w:val="false"/>
                <w:i w:val="false"/>
                <w:color w:val="000000"/>
                <w:sz w:val="20"/>
              </w:rPr>
              <w:t>жылғы 17 қарашадағы</w:t>
            </w:r>
            <w:r>
              <w:br/>
            </w:r>
            <w:r>
              <w:rPr>
                <w:rFonts w:ascii="Times New Roman"/>
                <w:b w:val="false"/>
                <w:i w:val="false"/>
                <w:color w:val="000000"/>
                <w:sz w:val="20"/>
              </w:rPr>
              <w:t>№ 317/11 қаулысымен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"Заңды тұлғалардың түстi және қара металдардың сынықтары мен қалдықтарын</w:t>
      </w:r>
      <w:r>
        <w:br/>
      </w:r>
      <w:r>
        <w:rPr>
          <w:rFonts w:ascii="Times New Roman"/>
          <w:b/>
          <w:i w:val="false"/>
          <w:color w:val="000000"/>
        </w:rPr>
        <w:t>жинау (дайындау), сақтау, өңдеу және өткізу бойынша қызметті жүзеге асыруына</w:t>
      </w:r>
      <w:r>
        <w:br/>
      </w:r>
      <w:r>
        <w:rPr>
          <w:rFonts w:ascii="Times New Roman"/>
          <w:b/>
          <w:i w:val="false"/>
          <w:color w:val="000000"/>
        </w:rPr>
        <w:t>лицензия беру" мемлекеттік көрсетілетін қызмет регламенті</w:t>
      </w:r>
    </w:p>
    <w:bookmarkEnd w:id="8"/>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1.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қызметін (бұдан әрі – мемлекеттік көрсетілетін қызмет) "Павлодар облысының кәсіпкерлік, сауда және туризм басқармасы" мемлекеттік мекемесі көрсетеді (бұдан әрі - көрсетілетін қызметті беруші).</w:t>
      </w:r>
    </w:p>
    <w:bookmarkEnd w:id="10"/>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көрсетілетін қызметті берушінің кеңсесі;</w:t>
      </w:r>
    </w:p>
    <w:p>
      <w:pPr>
        <w:spacing w:after="0"/>
        <w:ind w:left="0"/>
        <w:jc w:val="both"/>
      </w:pPr>
      <w:r>
        <w:rPr>
          <w:rFonts w:ascii="Times New Roman"/>
          <w:b w:val="false"/>
          <w:i w:val="false"/>
          <w:color w:val="000000"/>
          <w:sz w:val="28"/>
        </w:rPr>
        <w:t>
      "электрондық үкiметтiң" www.egov.kz, www.elicense.kz веб-порталы (бұдан әрi - портал) арқылы жүзеге асырылады.</w:t>
      </w:r>
    </w:p>
    <w:bookmarkStart w:name="z13" w:id="11"/>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1"/>
    <w:bookmarkStart w:name="z14" w:id="12"/>
    <w:p>
      <w:pPr>
        <w:spacing w:after="0"/>
        <w:ind w:left="0"/>
        <w:jc w:val="both"/>
      </w:pPr>
      <w:r>
        <w:rPr>
          <w:rFonts w:ascii="Times New Roman"/>
          <w:b w:val="false"/>
          <w:i w:val="false"/>
          <w:color w:val="000000"/>
          <w:sz w:val="28"/>
        </w:rPr>
        <w:t xml:space="preserve">
      3. Мемлекеттiк көрсетiлетiн қызметтiң нәтижесi заңды тұлғалардың түстi және қара металдардың сынықтары мен қалдықтарын жинау (дайындау), сақтау, өңдеу және өткізу бойынша қызметті жүзеге асыруға лицензия және (немесе) лицензияға қосымша, қайта ресімделген лицензия және (немесе) лицензияға қосымша, лицензияның және (немесе) лицензияға қосымшасының телнұсқасы немесе Қазақстан Республикасы Инвестициялар және даму министрінің 2015 жылғы 30 сәуірдегі № 563 бұйрығымен бекітілген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мемлекеттiк көрсетiлетiн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негiздер бойынша мемлекеттiк көрсетілетін қызметтi көрсетуден бас тарту туралы дәлелдi жауап.</w:t>
      </w:r>
    </w:p>
    <w:bookmarkEnd w:id="12"/>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Мемлекеттiк көрсетілетін қызметті алу үшін портал арқылы жүгінген кезде мемлекеттік көрсетілетін қызмет нәтижесі көрсетілетін қызметті беруші уәкілетті адамының электрондық цифрлық қолтаңбасымен (бұдан әрi - ЭЦҚ) куәландырылған электрондық құжат нысанында "жеке кабинетіне" жіберіледі.</w:t>
      </w:r>
    </w:p>
    <w:p>
      <w:pPr>
        <w:spacing w:after="0"/>
        <w:ind w:left="0"/>
        <w:jc w:val="both"/>
      </w:pPr>
      <w:r>
        <w:rPr>
          <w:rFonts w:ascii="Times New Roman"/>
          <w:b w:val="false"/>
          <w:i w:val="false"/>
          <w:color w:val="000000"/>
          <w:sz w:val="28"/>
        </w:rPr>
        <w:t>
      Мемлекеттік көрсетілетін қызмет нәтижесін қағаз тасығышта алу үшін өтініш білдірген жағдайда мемлекеттік қызмет көрсету нәтижесі электрондық форматта ресімделіп, басып шығарылады, көрсетілетін қызметті берушінің уәкілетті адамының мөрімен және қолымен расталады.</w:t>
      </w:r>
    </w:p>
    <w:bookmarkStart w:name="z15"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3"/>
    <w:bookmarkStart w:name="z16" w:id="14"/>
    <w:p>
      <w:pPr>
        <w:spacing w:after="0"/>
        <w:ind w:left="0"/>
        <w:jc w:val="both"/>
      </w:pPr>
      <w:r>
        <w:rPr>
          <w:rFonts w:ascii="Times New Roman"/>
          <w:b w:val="false"/>
          <w:i w:val="false"/>
          <w:color w:val="000000"/>
          <w:sz w:val="28"/>
        </w:rPr>
        <w:t>
      4. Мемлекеттік қызметті көрсету жөніндегі рәсімді (іс-қимылды) бастау үшін негіздеме көрсетілетін қызметті алушының Стандарттың 9-тармағында көрсетілген құжаттар топтасымен қоса өтініші болып табылады.</w:t>
      </w:r>
    </w:p>
    <w:bookmarkEnd w:id="14"/>
    <w:bookmarkStart w:name="z17" w:id="15"/>
    <w:p>
      <w:pPr>
        <w:spacing w:after="0"/>
        <w:ind w:left="0"/>
        <w:jc w:val="both"/>
      </w:pPr>
      <w:r>
        <w:rPr>
          <w:rFonts w:ascii="Times New Roman"/>
          <w:b w:val="false"/>
          <w:i w:val="false"/>
          <w:color w:val="000000"/>
          <w:sz w:val="28"/>
        </w:rPr>
        <w:t>
      5. Мемлекеттік қызмет көрсету процесінде құрылымдық бөлімшенің (қызметкердің) төмендегі мәселелері бойынша іс-қимылдары:</w:t>
      </w:r>
    </w:p>
    <w:bookmarkEnd w:id="15"/>
    <w:p>
      <w:pPr>
        <w:spacing w:after="0"/>
        <w:ind w:left="0"/>
        <w:jc w:val="both"/>
      </w:pPr>
      <w:r>
        <w:rPr>
          <w:rFonts w:ascii="Times New Roman"/>
          <w:b w:val="false"/>
          <w:i w:val="false"/>
          <w:color w:val="000000"/>
          <w:sz w:val="28"/>
        </w:rPr>
        <w:t>
      1) лицензия және (немесе) лицензияға қосымша беру:</w:t>
      </w:r>
    </w:p>
    <w:p>
      <w:pPr>
        <w:spacing w:after="0"/>
        <w:ind w:left="0"/>
        <w:jc w:val="both"/>
      </w:pPr>
      <w:r>
        <w:rPr>
          <w:rFonts w:ascii="Times New Roman"/>
          <w:b w:val="false"/>
          <w:i w:val="false"/>
          <w:color w:val="000000"/>
          <w:sz w:val="28"/>
        </w:rPr>
        <w:t>
      көрсетілетін қызметті берушінің кеңсе қызметкері ұсынылған құжаттарды қабылдайды, оларды кіріс құжаттар журналында тіркейді, көрсетілетін қызметті берушінің басшысына ұсынады - 15 (он бес) минут;</w:t>
      </w:r>
    </w:p>
    <w:p>
      <w:pPr>
        <w:spacing w:after="0"/>
        <w:ind w:left="0"/>
        <w:jc w:val="both"/>
      </w:pPr>
      <w:r>
        <w:rPr>
          <w:rFonts w:ascii="Times New Roman"/>
          <w:b w:val="false"/>
          <w:i w:val="false"/>
          <w:color w:val="000000"/>
          <w:sz w:val="28"/>
        </w:rPr>
        <w:t>
      көрсетілетін қызметті берушінің басшысы жауапты орындаушыны тағайындайды - 30 (отыз) минут;</w:t>
      </w:r>
    </w:p>
    <w:p>
      <w:pPr>
        <w:spacing w:after="0"/>
        <w:ind w:left="0"/>
        <w:jc w:val="both"/>
      </w:pPr>
      <w:r>
        <w:rPr>
          <w:rFonts w:ascii="Times New Roman"/>
          <w:b w:val="false"/>
          <w:i w:val="false"/>
          <w:color w:val="000000"/>
          <w:sz w:val="28"/>
        </w:rPr>
        <w:t>
      жауапты орындаушы көрсетілетін қызметті алушының құжаттарын алған сәттен бастап ұсынылған құжаттардың толықтығын тексереді:</w:t>
      </w:r>
    </w:p>
    <w:p>
      <w:pPr>
        <w:spacing w:after="0"/>
        <w:ind w:left="0"/>
        <w:jc w:val="both"/>
      </w:pPr>
      <w:r>
        <w:rPr>
          <w:rFonts w:ascii="Times New Roman"/>
          <w:b w:val="false"/>
          <w:i w:val="false"/>
          <w:color w:val="000000"/>
          <w:sz w:val="28"/>
        </w:rPr>
        <w:t>
      құжаттарды толық ұсынбау фактісі анықталған жағдайда, 2 (екі) жұмыс күні ішінде өтінішті одан әрі қараудан бас тарту туралы дәлелдi жауап 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лицензияны және (немесе) лицензияға қосымшаны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негiздер бойынша мемлекеттiк көрсетілетін қызметтi көрсетуден бас тарту туралы дәлелдi жауапты дайындайды - 14 (он төрт) жұмыс күні;</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оны көрсетілетін қызметті берушінің кеңсе қызметкеріне ұсынады - 30 (отыз)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беруді жүзеге асырады - 15 (он бес) минут;</w:t>
      </w:r>
    </w:p>
    <w:p>
      <w:pPr>
        <w:spacing w:after="0"/>
        <w:ind w:left="0"/>
        <w:jc w:val="both"/>
      </w:pPr>
      <w:r>
        <w:rPr>
          <w:rFonts w:ascii="Times New Roman"/>
          <w:b w:val="false"/>
          <w:i w:val="false"/>
          <w:color w:val="000000"/>
          <w:sz w:val="28"/>
        </w:rPr>
        <w:t>
      2) лицензияны және (немесе) лицензияға қосымшаны қайта ресімдеу:</w:t>
      </w:r>
    </w:p>
    <w:p>
      <w:pPr>
        <w:spacing w:after="0"/>
        <w:ind w:left="0"/>
        <w:jc w:val="both"/>
      </w:pPr>
      <w:r>
        <w:rPr>
          <w:rFonts w:ascii="Times New Roman"/>
          <w:b w:val="false"/>
          <w:i w:val="false"/>
          <w:color w:val="000000"/>
          <w:sz w:val="28"/>
        </w:rPr>
        <w:t>
      көрсетілетін қызметті берушінің кеңсе қызметкері ұсынылған құжаттарды қабылдайды, оларды кіріс құжаттар журналында тіркейді, көрсетілетін қызметті берушінің басшысына ұсынады - 15 (он бес) минут ішінде;</w:t>
      </w:r>
    </w:p>
    <w:p>
      <w:pPr>
        <w:spacing w:after="0"/>
        <w:ind w:left="0"/>
        <w:jc w:val="both"/>
      </w:pPr>
      <w:r>
        <w:rPr>
          <w:rFonts w:ascii="Times New Roman"/>
          <w:b w:val="false"/>
          <w:i w:val="false"/>
          <w:color w:val="000000"/>
          <w:sz w:val="28"/>
        </w:rPr>
        <w:t>
      көрсетілетін қызметті берушінің басшысы жауапты орындаушыны тағайындайды - 30 (отыз) минут;</w:t>
      </w:r>
    </w:p>
    <w:p>
      <w:pPr>
        <w:spacing w:after="0"/>
        <w:ind w:left="0"/>
        <w:jc w:val="both"/>
      </w:pPr>
      <w:r>
        <w:rPr>
          <w:rFonts w:ascii="Times New Roman"/>
          <w:b w:val="false"/>
          <w:i w:val="false"/>
          <w:color w:val="000000"/>
          <w:sz w:val="28"/>
        </w:rPr>
        <w:t>
      жауапты орындаушы көрсетілетін қызметті алушының құжаттарын алған сәттен бастап ұсынылған құжаттардың толықтығын тексереді:</w:t>
      </w:r>
    </w:p>
    <w:p>
      <w:pPr>
        <w:spacing w:after="0"/>
        <w:ind w:left="0"/>
        <w:jc w:val="both"/>
      </w:pPr>
      <w:r>
        <w:rPr>
          <w:rFonts w:ascii="Times New Roman"/>
          <w:b w:val="false"/>
          <w:i w:val="false"/>
          <w:color w:val="000000"/>
          <w:sz w:val="28"/>
        </w:rPr>
        <w:t>
      құжаттарды толық ұсынбау фактісі анықталған жағдайда, 2 (екі) жұмыс күні ішінде өтінішті одан әрі қараудан бас тарту туралы дәлелдi жауап 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лицензияны және (немесе) лицензияға қосымшаны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негiздер бойынша мемлекеттiк көрсетілетін қызметтi көрсетуден бас тарту туралы дәлелдi жауапты дайындайды - 2 (екі) жұмыс күні;</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оны көрсетілетін қызметті берушінің кеңсе қызметкеріне ұсынады - 30 (отыз)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беруді жүзеге асырады - 15 (он бес) минут;</w:t>
      </w:r>
    </w:p>
    <w:p>
      <w:pPr>
        <w:spacing w:after="0"/>
        <w:ind w:left="0"/>
        <w:jc w:val="both"/>
      </w:pPr>
      <w:r>
        <w:rPr>
          <w:rFonts w:ascii="Times New Roman"/>
          <w:b w:val="false"/>
          <w:i w:val="false"/>
          <w:color w:val="000000"/>
          <w:sz w:val="28"/>
        </w:rPr>
        <w:t>
      3) көрсетілетін қызметті алушыны бөліп шығару немесе бөліну нысанында қайта ұйымдастыру кезінде лицензияны және (немесе) лицензияға қосымшаны қайта ресiмдеу:</w:t>
      </w:r>
    </w:p>
    <w:p>
      <w:pPr>
        <w:spacing w:after="0"/>
        <w:ind w:left="0"/>
        <w:jc w:val="both"/>
      </w:pPr>
      <w:r>
        <w:rPr>
          <w:rFonts w:ascii="Times New Roman"/>
          <w:b w:val="false"/>
          <w:i w:val="false"/>
          <w:color w:val="000000"/>
          <w:sz w:val="28"/>
        </w:rPr>
        <w:t>
      көрсетілетін қызметті берушінің кеңсе қызметкері ұсынылған құжаттарды қабылдайды, оларды кіріс құжаттар журналында тіркейді, көрсетілетін қызметті берушінің басшысына ұсынады - 15 (он бес) минут;</w:t>
      </w:r>
    </w:p>
    <w:p>
      <w:pPr>
        <w:spacing w:after="0"/>
        <w:ind w:left="0"/>
        <w:jc w:val="both"/>
      </w:pPr>
      <w:r>
        <w:rPr>
          <w:rFonts w:ascii="Times New Roman"/>
          <w:b w:val="false"/>
          <w:i w:val="false"/>
          <w:color w:val="000000"/>
          <w:sz w:val="28"/>
        </w:rPr>
        <w:t>
      көрсетілетін қызметті берушінің басшысы жауапты орындаушыны тағайындайды - 30 (отыз) минут;</w:t>
      </w:r>
    </w:p>
    <w:p>
      <w:pPr>
        <w:spacing w:after="0"/>
        <w:ind w:left="0"/>
        <w:jc w:val="both"/>
      </w:pPr>
      <w:r>
        <w:rPr>
          <w:rFonts w:ascii="Times New Roman"/>
          <w:b w:val="false"/>
          <w:i w:val="false"/>
          <w:color w:val="000000"/>
          <w:sz w:val="28"/>
        </w:rPr>
        <w:t>
      жауапты орындаушы көрсетілетін қызметті алушының құжаттарын алған сәттен бастап ұсынылған құжаттардың толықтығын тексереді:</w:t>
      </w:r>
    </w:p>
    <w:p>
      <w:pPr>
        <w:spacing w:after="0"/>
        <w:ind w:left="0"/>
        <w:jc w:val="both"/>
      </w:pPr>
      <w:r>
        <w:rPr>
          <w:rFonts w:ascii="Times New Roman"/>
          <w:b w:val="false"/>
          <w:i w:val="false"/>
          <w:color w:val="000000"/>
          <w:sz w:val="28"/>
        </w:rPr>
        <w:t>
      құжаттарды толық ұсынбау фактісі анықталған жағдайда, 2 (екі) жұмыс күні ішінде өтінішті одан әрі қараудан бас тарту туралы дәлелдi жауап 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лицензияны және (немесе) лицензияға қосымшаны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негiздер бойынша мемлекеттiк көрсетілетін қызметтi көрсетуден бас тарту туралы дәлелдi жауапты дайындайды - 14 (он төрт) жұмыс күні;</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оны көрсетілетін қызметті берушінің кеңсе қызметкеріне ұсынады - 30 (отыз)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беруді жүзеге асырады - 15 (он бес) минут;</w:t>
      </w:r>
    </w:p>
    <w:p>
      <w:pPr>
        <w:spacing w:after="0"/>
        <w:ind w:left="0"/>
        <w:jc w:val="both"/>
      </w:pPr>
      <w:r>
        <w:rPr>
          <w:rFonts w:ascii="Times New Roman"/>
          <w:b w:val="false"/>
          <w:i w:val="false"/>
          <w:color w:val="000000"/>
          <w:sz w:val="28"/>
        </w:rPr>
        <w:t>
      4) лицензияның және (немесе) лицензияға қосымшаның телнұсқасын беру:</w:t>
      </w:r>
    </w:p>
    <w:p>
      <w:pPr>
        <w:spacing w:after="0"/>
        <w:ind w:left="0"/>
        <w:jc w:val="both"/>
      </w:pPr>
      <w:r>
        <w:rPr>
          <w:rFonts w:ascii="Times New Roman"/>
          <w:b w:val="false"/>
          <w:i w:val="false"/>
          <w:color w:val="000000"/>
          <w:sz w:val="28"/>
        </w:rPr>
        <w:t>
      көрсетілетін қызметті берушінің кеңсе қызметкері ұсынылған құжаттарды қабылдайды, оларды кіріс құжаттар журналында тіркейді, көрсетілетін қызметті берушінің басшысына ұсынады - 15 (он бес) минут;</w:t>
      </w:r>
    </w:p>
    <w:p>
      <w:pPr>
        <w:spacing w:after="0"/>
        <w:ind w:left="0"/>
        <w:jc w:val="both"/>
      </w:pPr>
      <w:r>
        <w:rPr>
          <w:rFonts w:ascii="Times New Roman"/>
          <w:b w:val="false"/>
          <w:i w:val="false"/>
          <w:color w:val="000000"/>
          <w:sz w:val="28"/>
        </w:rPr>
        <w:t>
      көрсетілетін қызметті берушінің басшысы жауапты орындаушыны тағайындайды - 30 (отыз) минут;</w:t>
      </w:r>
    </w:p>
    <w:p>
      <w:pPr>
        <w:spacing w:after="0"/>
        <w:ind w:left="0"/>
        <w:jc w:val="both"/>
      </w:pPr>
      <w:r>
        <w:rPr>
          <w:rFonts w:ascii="Times New Roman"/>
          <w:b w:val="false"/>
          <w:i w:val="false"/>
          <w:color w:val="000000"/>
          <w:sz w:val="28"/>
        </w:rPr>
        <w:t>
      жауапты орындаушы көрсетілетін қызметті алушының құжаттарын алған сәттен бастап ұсынылған құжаттардың толықтығын тексереді:</w:t>
      </w:r>
    </w:p>
    <w:p>
      <w:pPr>
        <w:spacing w:after="0"/>
        <w:ind w:left="0"/>
        <w:jc w:val="both"/>
      </w:pPr>
      <w:r>
        <w:rPr>
          <w:rFonts w:ascii="Times New Roman"/>
          <w:b w:val="false"/>
          <w:i w:val="false"/>
          <w:color w:val="000000"/>
          <w:sz w:val="28"/>
        </w:rPr>
        <w:t>
      құжаттарды толық ұсынбау фактісі анықталған жағдайда, 1 (бір) жұмыс күні ішінде өтінішті одан әрі қараудан бас тарту туралы дәлелдi жауап 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лицензияны және (немесе) лицензияға қосымшаны немесе Стандарттың 10-тармағында көзделген жағдайларда және негiздер бойынша мемлекеттiк көрсетілетін қызметтi көрсетуден бас тарту туралы дәлелдi жауапты дайындайды - 1 (бір) жұмыс күні;</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оны көрсетілетін қызметті берушінің кеңсе қызметкеріне ұсынады - 30 (отыз)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беруді жүзеге асырады - 15 (он бес) минут.</w:t>
      </w:r>
    </w:p>
    <w:bookmarkStart w:name="z18" w:id="16"/>
    <w:p>
      <w:pPr>
        <w:spacing w:after="0"/>
        <w:ind w:left="0"/>
        <w:jc w:val="both"/>
      </w:pPr>
      <w:r>
        <w:rPr>
          <w:rFonts w:ascii="Times New Roman"/>
          <w:b w:val="false"/>
          <w:i w:val="false"/>
          <w:color w:val="000000"/>
          <w:sz w:val="28"/>
        </w:rPr>
        <w:t xml:space="preserve">
      6. Рәсімнің (іс-қимылдың) нәтижесі заңды тұлғалардың түстi және қара металдардың сынықтары мен қалдықтарын жинау (дайындау), сақтау, өңдеу және өткізу бойынша қызметті жүзеге асыруға лицензия және (немесе) лицензияға қосымша, қайта ресімделген лицензия және (немесе) лицензияға қосымша, лицензияның және (немесе) лицензияға қосымшанының телнұсқасы немесе осы мемлекеттiк көрсетiлетiн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негiздер бойынша мемлекеттiк көрсетілетін қызметтi көрсетуден бас тарту туралы дәлелдi жауап болып табылады.</w:t>
      </w:r>
    </w:p>
    <w:bookmarkEnd w:id="16"/>
    <w:bookmarkStart w:name="z19" w:id="17"/>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көрсетілетін қызметті берушінің құрылымдық бөлімшелерінің (қызметкерлерінің)</w:t>
      </w:r>
      <w:r>
        <w:br/>
      </w:r>
      <w:r>
        <w:rPr>
          <w:rFonts w:ascii="Times New Roman"/>
          <w:b/>
          <w:i w:val="false"/>
          <w:color w:val="000000"/>
        </w:rPr>
        <w:t>іс-қимыл тәртібін сипаттау</w:t>
      </w:r>
    </w:p>
    <w:bookmarkEnd w:id="17"/>
    <w:bookmarkStart w:name="z20" w:id="18"/>
    <w:p>
      <w:pPr>
        <w:spacing w:after="0"/>
        <w:ind w:left="0"/>
        <w:jc w:val="both"/>
      </w:pPr>
      <w:r>
        <w:rPr>
          <w:rFonts w:ascii="Times New Roman"/>
          <w:b w:val="false"/>
          <w:i w:val="false"/>
          <w:color w:val="000000"/>
          <w:sz w:val="28"/>
        </w:rPr>
        <w:t>
      7. Мемлекеттік қызмет көрсету процесіне қатысатын мемлекеттік көрсетілетін қызметті берушінің құрылымдық бөлімшелерінің (қызметкерлерінің) тізбесі:</w:t>
      </w:r>
    </w:p>
    <w:bookmarkEnd w:id="18"/>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1" w:id="19"/>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(кесте) көрсетілген.</w:t>
      </w:r>
    </w:p>
    <w:bookmarkEnd w:id="19"/>
    <w:bookmarkStart w:name="z22" w:id="20"/>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w:t>
      </w:r>
      <w:r>
        <w:br/>
      </w:r>
      <w:r>
        <w:rPr>
          <w:rFonts w:ascii="Times New Roman"/>
          <w:b/>
          <w:i w:val="false"/>
          <w:color w:val="000000"/>
        </w:rPr>
        <w:t>берушілермен өзара іс-қимыл тәртібін, сондай-ақ мемлекеттік қызмет көрсету</w:t>
      </w:r>
      <w:r>
        <w:br/>
      </w:r>
      <w:r>
        <w:rPr>
          <w:rFonts w:ascii="Times New Roman"/>
          <w:b/>
          <w:i w:val="false"/>
          <w:color w:val="000000"/>
        </w:rPr>
        <w:t>үдерісінде ақпараттық жүйелерді қолдану тәртібін сипаттау</w:t>
      </w:r>
    </w:p>
    <w:bookmarkEnd w:id="20"/>
    <w:bookmarkStart w:name="z23" w:id="21"/>
    <w:p>
      <w:pPr>
        <w:spacing w:after="0"/>
        <w:ind w:left="0"/>
        <w:jc w:val="both"/>
      </w:pPr>
      <w:r>
        <w:rPr>
          <w:rFonts w:ascii="Times New Roman"/>
          <w:b w:val="false"/>
          <w:i w:val="false"/>
          <w:color w:val="000000"/>
          <w:sz w:val="28"/>
        </w:rPr>
        <w:t xml:space="preserve">
      9. Мемлекеттік қызмет "Халыққа қызмет көрсету орталығы" шаруашылық жүргізу құқығындағы республикалық мемлекеттік кәсіпорнының Павлодар облысы бойынша филиалы арқылы көрсетілмейді. </w:t>
      </w:r>
    </w:p>
    <w:bookmarkEnd w:id="21"/>
    <w:bookmarkStart w:name="z24" w:id="22"/>
    <w:p>
      <w:pPr>
        <w:spacing w:after="0"/>
        <w:ind w:left="0"/>
        <w:jc w:val="both"/>
      </w:pPr>
      <w:r>
        <w:rPr>
          <w:rFonts w:ascii="Times New Roman"/>
          <w:b w:val="false"/>
          <w:i w:val="false"/>
          <w:color w:val="000000"/>
          <w:sz w:val="28"/>
        </w:rPr>
        <w:t>
      10. Портал арқылы жүгінген кезде көрсетiлетiн қызметтi алушы ұсынады:</w:t>
      </w:r>
    </w:p>
    <w:bookmarkEnd w:id="22"/>
    <w:p>
      <w:pPr>
        <w:spacing w:after="0"/>
        <w:ind w:left="0"/>
        <w:jc w:val="both"/>
      </w:pPr>
      <w:r>
        <w:rPr>
          <w:rFonts w:ascii="Times New Roman"/>
          <w:b w:val="false"/>
          <w:i w:val="false"/>
          <w:color w:val="000000"/>
          <w:sz w:val="28"/>
        </w:rPr>
        <w:t>
      көрсетiлетiн қызметтi алушының ЭЦҚ-мен куәландырылған электрондық құжат нысанындағы сұрау салу.</w:t>
      </w:r>
    </w:p>
    <w:p>
      <w:pPr>
        <w:spacing w:after="0"/>
        <w:ind w:left="0"/>
        <w:jc w:val="both"/>
      </w:pPr>
      <w:r>
        <w:rPr>
          <w:rFonts w:ascii="Times New Roman"/>
          <w:b w:val="false"/>
          <w:i w:val="false"/>
          <w:color w:val="000000"/>
          <w:sz w:val="28"/>
        </w:rPr>
        <w:t>
      Лицензия және (немесе) лицензияның қосымшасын алуға портал арқылы жүгінген кезде мемлекеттік қызметті көрсету мерзімі - 15 (он бес) жұмыс күні; лицензияны және (немесе) лицензияға қосымшаны қайта ресімдеу - 3 (үш) жұмыс күні; көрсетілетін қызметті алушыны бөліп шығару немесе бөліну нысанында қайта ұйымдастыру кезінде лицензияны және (немесе) лицензияға қосымшаны қайта ресiмдеу - 15 (он бес) жұмыс күні; лицензияның және (немесе) лицензияға қосымшаның телнұсқасын алу - 2 (екі) жұмыс күні.</w:t>
      </w:r>
    </w:p>
    <w:bookmarkStart w:name="z25" w:id="23"/>
    <w:p>
      <w:pPr>
        <w:spacing w:after="0"/>
        <w:ind w:left="0"/>
        <w:jc w:val="both"/>
      </w:pPr>
      <w:r>
        <w:rPr>
          <w:rFonts w:ascii="Times New Roman"/>
          <w:b w:val="false"/>
          <w:i w:val="false"/>
          <w:color w:val="000000"/>
          <w:sz w:val="28"/>
        </w:rPr>
        <w:t>
      11. Мемлекеттік көрсетілетін қызметті алушының портал арқылы мемлекеттік көрсетілетін қызметті алу үшін жүгіну тәртібін және рәсімнің (іс-қимылдың) реттілігін сипаттау:</w:t>
      </w:r>
    </w:p>
    <w:bookmarkEnd w:id="23"/>
    <w:p>
      <w:pPr>
        <w:spacing w:after="0"/>
        <w:ind w:left="0"/>
        <w:jc w:val="both"/>
      </w:pPr>
      <w:r>
        <w:rPr>
          <w:rFonts w:ascii="Times New Roman"/>
          <w:b w:val="false"/>
          <w:i w:val="false"/>
          <w:color w:val="000000"/>
          <w:sz w:val="28"/>
        </w:rPr>
        <w:t>
      1 - процесс – мемлекеттік көрсетілетін қызметті алушының мемлекеттік қызметті алу үшін ЖСН/бизнес сәйкестендіру нөмірі (бұдан әрі - БСН) және парольді (авторландыру үдерісі) порталға енгізу үдерісі;</w:t>
      </w:r>
    </w:p>
    <w:p>
      <w:pPr>
        <w:spacing w:after="0"/>
        <w:ind w:left="0"/>
        <w:jc w:val="both"/>
      </w:pPr>
      <w:r>
        <w:rPr>
          <w:rFonts w:ascii="Times New Roman"/>
          <w:b w:val="false"/>
          <w:i w:val="false"/>
          <w:color w:val="000000"/>
          <w:sz w:val="28"/>
        </w:rPr>
        <w:t>
      1 - шарт – порталда тіркелген мемлекеттік көрсетілетін қызметті алушы туралы деректердің түпнұсқалығын ЖСН/БСН және пароль арқылы тексеру;</w:t>
      </w:r>
    </w:p>
    <w:p>
      <w:pPr>
        <w:spacing w:after="0"/>
        <w:ind w:left="0"/>
        <w:jc w:val="both"/>
      </w:pPr>
      <w:r>
        <w:rPr>
          <w:rFonts w:ascii="Times New Roman"/>
          <w:b w:val="false"/>
          <w:i w:val="false"/>
          <w:color w:val="000000"/>
          <w:sz w:val="28"/>
        </w:rPr>
        <w:t>
      2 - процесс –мемлекеттік көрсетілетін қызметті алушының деректерінде бұзушылықтардың болуына байланысты порталда авторландырудан бас тарту туралы хабарламаны қалыптастыру;</w:t>
      </w:r>
    </w:p>
    <w:p>
      <w:pPr>
        <w:spacing w:after="0"/>
        <w:ind w:left="0"/>
        <w:jc w:val="both"/>
      </w:pPr>
      <w:r>
        <w:rPr>
          <w:rFonts w:ascii="Times New Roman"/>
          <w:b w:val="false"/>
          <w:i w:val="false"/>
          <w:color w:val="000000"/>
          <w:sz w:val="28"/>
        </w:rPr>
        <w:t>
      3 - процесс – мемлекеттік көрсетілетін қызметті алушының мемлекеттік қызметті таңдауы, қызметті көрсету үшін сұрату нысанын экранға шығару және мемлекеттік көрсетілетін қызметті алушының нысанды оның құрылымы мен форматтық талаптарын ескере отырып толтыруы (деректерді енгізу);</w:t>
      </w:r>
    </w:p>
    <w:p>
      <w:pPr>
        <w:spacing w:after="0"/>
        <w:ind w:left="0"/>
        <w:jc w:val="both"/>
      </w:pPr>
      <w:r>
        <w:rPr>
          <w:rFonts w:ascii="Times New Roman"/>
          <w:b w:val="false"/>
          <w:i w:val="false"/>
          <w:color w:val="000000"/>
          <w:sz w:val="28"/>
        </w:rPr>
        <w:t>
      4 - процесс - көрсетілетін қызметті алушының ЭЦҚ арқылы толтырылған нысанға қол қоюы (енгізілген деректерді және және жеке тұлғалар үшін кәсіпкерлік қызметпен айналысуға құқықты растайтын бекітілген сканерленген құжат), мемлекеттік қызметті көрсетуге берілген сұрауға қол қоюы;</w:t>
      </w:r>
    </w:p>
    <w:p>
      <w:pPr>
        <w:spacing w:after="0"/>
        <w:ind w:left="0"/>
        <w:jc w:val="both"/>
      </w:pPr>
      <w:r>
        <w:rPr>
          <w:rFonts w:ascii="Times New Roman"/>
          <w:b w:val="false"/>
          <w:i w:val="false"/>
          <w:color w:val="000000"/>
          <w:sz w:val="28"/>
        </w:rPr>
        <w:t>
      2 - шарт - сәйкестендіру деректерінің сәйкестігін (сұрау салуда көрсетілген ЖСН мен ЭЦҚ тіркеу куәлігінде көрсетілген ЖСН арасындағы), тұтынушының ЭЦҚ тіркеу куәлігінің қолданылу мерзімі және порталда алынып қойған (күші жойылған) тіркеу куәліктерінің тізімінде болмауын тексеру;</w:t>
      </w:r>
    </w:p>
    <w:p>
      <w:pPr>
        <w:spacing w:after="0"/>
        <w:ind w:left="0"/>
        <w:jc w:val="both"/>
      </w:pPr>
      <w:r>
        <w:rPr>
          <w:rFonts w:ascii="Times New Roman"/>
          <w:b w:val="false"/>
          <w:i w:val="false"/>
          <w:color w:val="000000"/>
          <w:sz w:val="28"/>
        </w:rPr>
        <w:t>
      5 - процесс – мемлекеттік көрсетілетін қызметті алушының ЭЦҚ түпнұсқалығының расталмауына байланысты сұрау салынатын электрондық мемлекеттік қызмет көрсетуден бас тарту туралы хабарламаны қалыптастыру;</w:t>
      </w:r>
    </w:p>
    <w:p>
      <w:pPr>
        <w:spacing w:after="0"/>
        <w:ind w:left="0"/>
        <w:jc w:val="both"/>
      </w:pPr>
      <w:r>
        <w:rPr>
          <w:rFonts w:ascii="Times New Roman"/>
          <w:b w:val="false"/>
          <w:i w:val="false"/>
          <w:color w:val="000000"/>
          <w:sz w:val="28"/>
        </w:rPr>
        <w:t>
      6 - процесс – мемлекеттік қызметті алушының ЭЦҚ қойылған құжат қызметін (қызметті алушының сұрауын) электрондық үкіметтік шлюзі/ электрондық үкіметтік шлюзі төлем шлюзі арқылы жергілікті атқарушы органдардың ақпараттық жүйесіне жіберу және жауапты маманның электрондық мемлекеттік қызметті өңдеуі;</w:t>
      </w:r>
    </w:p>
    <w:p>
      <w:pPr>
        <w:spacing w:after="0"/>
        <w:ind w:left="0"/>
        <w:jc w:val="both"/>
      </w:pPr>
      <w:r>
        <w:rPr>
          <w:rFonts w:ascii="Times New Roman"/>
          <w:b w:val="false"/>
          <w:i w:val="false"/>
          <w:color w:val="000000"/>
          <w:sz w:val="28"/>
        </w:rPr>
        <w:t>
      7 - процесс – бөлімнің жауапты маманының мемлекеттік қызмет көрсету нәтижесін (лицензия, қайта ресімдеу, лизензияның телнұсқасы) қалыптастыруы. Электрондық құжат бөлімнің жауапты маманымен ЭЦҚ-ны пайдалана отырып, қалыптастырылады және қызметті алушының жеке кабинетіне порталға жіберіледі.</w:t>
      </w:r>
    </w:p>
    <w:p>
      <w:pPr>
        <w:spacing w:after="0"/>
        <w:ind w:left="0"/>
        <w:jc w:val="both"/>
      </w:pPr>
      <w:r>
        <w:rPr>
          <w:rFonts w:ascii="Times New Roman"/>
          <w:b w:val="false"/>
          <w:i w:val="false"/>
          <w:color w:val="000000"/>
          <w:sz w:val="28"/>
        </w:rPr>
        <w:t xml:space="preserve">
      Мемлекеттік қызмет көрсетуге қатыстырылатын ақпараттық жүйелердің функционалдық өзара іс-қимылының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Start w:name="z26" w:id="24"/>
    <w:p>
      <w:pPr>
        <w:spacing w:after="0"/>
        <w:ind w:left="0"/>
        <w:jc w:val="both"/>
      </w:pPr>
      <w:r>
        <w:rPr>
          <w:rFonts w:ascii="Times New Roman"/>
          <w:b w:val="false"/>
          <w:i w:val="false"/>
          <w:color w:val="000000"/>
          <w:sz w:val="28"/>
        </w:rPr>
        <w:t xml:space="preserve">
      12. Мемлекеттік қызметті көрсету процесінде рәсімдердің (іс-қимылдардың), көрсетілетін қызметті берушінің құрылымдық бөлімшелерінің (қызметкерлерінің) өзара іс-қимылдарының реттілігін толық сипаттау, сондай-ақ мемлекеттік қызметті көрсету процесінде ақпараттық жүйелерді пайдалану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w:t>
            </w:r>
            <w:r>
              <w:br/>
            </w:r>
            <w:r>
              <w:rPr>
                <w:rFonts w:ascii="Times New Roman"/>
                <w:b w:val="false"/>
                <w:i w:val="false"/>
                <w:color w:val="000000"/>
                <w:sz w:val="20"/>
              </w:rPr>
              <w:t>және қара металдардың</w:t>
            </w:r>
            <w:r>
              <w:br/>
            </w:r>
            <w:r>
              <w:rPr>
                <w:rFonts w:ascii="Times New Roman"/>
                <w:b w:val="false"/>
                <w:i w:val="false"/>
                <w:color w:val="000000"/>
                <w:sz w:val="20"/>
              </w:rPr>
              <w:t>сынықтары мен қалдықтарын</w:t>
            </w:r>
            <w:r>
              <w:br/>
            </w:r>
            <w:r>
              <w:rPr>
                <w:rFonts w:ascii="Times New Roman"/>
                <w:b w:val="false"/>
                <w:i w:val="false"/>
                <w:color w:val="000000"/>
                <w:sz w:val="20"/>
              </w:rPr>
              <w:t>жинау (дайындау), сақтау, өңдеу</w:t>
            </w:r>
            <w:r>
              <w:br/>
            </w:r>
            <w:r>
              <w:rPr>
                <w:rFonts w:ascii="Times New Roman"/>
                <w:b w:val="false"/>
                <w:i w:val="false"/>
                <w:color w:val="000000"/>
                <w:sz w:val="20"/>
              </w:rPr>
              <w:t>және өткізу бойынша қызметті</w:t>
            </w:r>
            <w:r>
              <w:br/>
            </w:r>
            <w:r>
              <w:rPr>
                <w:rFonts w:ascii="Times New Roman"/>
                <w:b w:val="false"/>
                <w:i w:val="false"/>
                <w:color w:val="000000"/>
                <w:sz w:val="20"/>
              </w:rPr>
              <w:t>жүзеге асыруына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8" w:id="25"/>
    <w:p>
      <w:pPr>
        <w:spacing w:after="0"/>
        <w:ind w:left="0"/>
        <w:jc w:val="left"/>
      </w:pPr>
      <w:r>
        <w:rPr>
          <w:rFonts w:ascii="Times New Roman"/>
          <w:b/>
          <w:i w:val="false"/>
          <w:color w:val="000000"/>
        </w:rPr>
        <w:t xml:space="preserve">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25"/>
    <w:p>
      <w:pPr>
        <w:spacing w:after="0"/>
        <w:ind w:left="0"/>
        <w:jc w:val="both"/>
      </w:pPr>
      <w:r>
        <w:rPr>
          <w:rFonts w:ascii="Times New Roman"/>
          <w:b w:val="false"/>
          <w:i w:val="false"/>
          <w:color w:val="000000"/>
          <w:sz w:val="28"/>
        </w:rPr>
        <w:t>
      1) лицензия және (немесе) лицензияға қосымша беру: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2"/>
        <w:gridCol w:w="1282"/>
        <w:gridCol w:w="1111"/>
        <w:gridCol w:w="3082"/>
        <w:gridCol w:w="3251"/>
        <w:gridCol w:w="1112"/>
      </w:tblGrid>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(қызметкерлердің) атауы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 атауы және олардың сипаттамасы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кіріс құжаттар журналында тіркеу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қарау және дайындау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нәтижесіне қол қою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(мәліметтер, құжат, ұйымдықөкімдік шешім)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береді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тағайындау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лицензияның қосымшасын немесе мемлекеттік қызметті көрсетуден бас тарту туралы дәлелді жауап дайындайды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және (немесе) лицензияның қосымшасына немесе мемлекеттік қызметті көрсетуден бас тарту туралы дәлелді жауапқа қол қояды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жұмыс күні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күні</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құжаттарды толық ұсынбаған жағдайда, мемлекеттік қызметті көрсетуден бас тарту - 2 жұмыс күні</w:t>
            </w:r>
          </w:p>
        </w:tc>
      </w:tr>
    </w:tbl>
    <w:p>
      <w:pPr>
        <w:spacing w:after="0"/>
        <w:ind w:left="0"/>
        <w:jc w:val="left"/>
      </w:pPr>
      <w:r>
        <w:rPr>
          <w:rFonts w:ascii="Times New Roman"/>
          <w:b w:val="false"/>
          <w:i w:val="false"/>
          <w:color w:val="000000"/>
          <w:sz w:val="28"/>
        </w:rPr>
        <w:t>      2) лицензияны және (немесе) лицензияға қосымшаны қайта ресімдеу: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216"/>
        <w:gridCol w:w="1053"/>
        <w:gridCol w:w="3242"/>
        <w:gridCol w:w="3402"/>
        <w:gridCol w:w="1054"/>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(қызметкерлердің) атауы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 атауы және олардың сипаттамасы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кіріс құжаттар журналында тіркеу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қарау және дайындау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нәтижесіне қол қою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(мәліметтер, құжат, ұйымдықөкімдік шешім)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береді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тағайындау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лицензияның қосымшасын қайта ресімдейді немесе мемлекеттік қызметті көрсетуден бас тарту туралы дәлелді жауап дайындайды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ресімделген лицензияға және (немесе) лицензияның қосымшасына немесе мемлекеттік қызметті көрсетуден бас тарту туралы дәлелді жауапқа қол қояды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құжаттарды толық ұсынбаған жағдайда, мемлекеттік қызметті көрсетуден бас тарту - 2 жұмыс күні</w:t>
            </w:r>
          </w:p>
        </w:tc>
      </w:tr>
    </w:tbl>
    <w:p>
      <w:pPr>
        <w:spacing w:after="0"/>
        <w:ind w:left="0"/>
        <w:jc w:val="left"/>
      </w:pPr>
      <w:r>
        <w:rPr>
          <w:rFonts w:ascii="Times New Roman"/>
          <w:b w:val="false"/>
          <w:i w:val="false"/>
          <w:color w:val="000000"/>
          <w:sz w:val="28"/>
        </w:rPr>
        <w:t>      3) көрсетілетін қызметті алушыны бөліп шығару немесе бөліну нысанында қайта ұйымдастыру кезінде лицензияны және (немесе) лицензияға қосымшаны қайта ресiмдеу: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216"/>
        <w:gridCol w:w="1053"/>
        <w:gridCol w:w="3242"/>
        <w:gridCol w:w="3402"/>
        <w:gridCol w:w="1054"/>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(қызметкерлердің) атауы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 атауы және олардың сипаттамасы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кіріс құжаттар журналында тіркеу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қарау және дайындау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(мәліметтер, құжат, ұйымдықөкімдік шешім)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береді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тағайындау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лицензияның қосымшасын қайта ресімдейді немесе мемлекеттік қызметті көрсетуден бас тарту туралы дәлелді жауап дайындайды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ресімделген лицензияға және (немесе) лицензияның қосымшасына немесе мемлекеттік қызметті көрсетуден бас тарту туралы дәлелді жауапқа қол қояды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жұмыс күні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құжаттарды толық ұсынбаған жағдайда, мемлекеттік қызметті көрсетуден бас тарту - 2 жұмыс күні</w:t>
            </w:r>
          </w:p>
        </w:tc>
      </w:tr>
    </w:tbl>
    <w:p>
      <w:pPr>
        <w:spacing w:after="0"/>
        <w:ind w:left="0"/>
        <w:jc w:val="left"/>
      </w:pPr>
      <w:r>
        <w:rPr>
          <w:rFonts w:ascii="Times New Roman"/>
          <w:b w:val="false"/>
          <w:i w:val="false"/>
          <w:color w:val="000000"/>
          <w:sz w:val="28"/>
        </w:rPr>
        <w:t>      4) лицензияның және (немесе) лицензияға қосымшаның телнұсқасын беру: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6"/>
        <w:gridCol w:w="1248"/>
        <w:gridCol w:w="1081"/>
        <w:gridCol w:w="3164"/>
        <w:gridCol w:w="3329"/>
        <w:gridCol w:w="1082"/>
      </w:tblGrid>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(қызметкерлердің) атауы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 атауы және олардың сипаттамасы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кіріс құжаттар журналында тіркеу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қарау және дайындау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нәтижесіне қол қою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(мәліметтер, құжат, ұйымдықөкімдік шешім)</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береді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тағайындау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(немесе) лицензияға қосымшасының телнұсқасын немесе мемлекеттік қызметті көрсетуден бас тарту туралы дәлелді жауап дайындайды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(немесе) лицензияға қосымшаның телнұсқасын немесе мемлекеттік қызметті көрсетуден бас тарту туралы дәлелді жауапқа қол қояды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құжаттарды толық ұсынбаған жағдайда, мемлекеттік қызметті көрсетуден бас тарту - 2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w:t>
            </w:r>
            <w:r>
              <w:br/>
            </w:r>
            <w:r>
              <w:rPr>
                <w:rFonts w:ascii="Times New Roman"/>
                <w:b w:val="false"/>
                <w:i w:val="false"/>
                <w:color w:val="000000"/>
                <w:sz w:val="20"/>
              </w:rPr>
              <w:t>қара металдардың сынықтары</w:t>
            </w:r>
            <w:r>
              <w:br/>
            </w:r>
            <w:r>
              <w:rPr>
                <w:rFonts w:ascii="Times New Roman"/>
                <w:b w:val="false"/>
                <w:i w:val="false"/>
                <w:color w:val="000000"/>
                <w:sz w:val="20"/>
              </w:rPr>
              <w:t>мен қалдықтарын жинау</w:t>
            </w:r>
            <w:r>
              <w:br/>
            </w:r>
            <w:r>
              <w:rPr>
                <w:rFonts w:ascii="Times New Roman"/>
                <w:b w:val="false"/>
                <w:i w:val="false"/>
                <w:color w:val="000000"/>
                <w:sz w:val="20"/>
              </w:rPr>
              <w:t>(дайындау), сақтау, өңдеу және</w:t>
            </w:r>
            <w:r>
              <w:br/>
            </w:r>
            <w:r>
              <w:rPr>
                <w:rFonts w:ascii="Times New Roman"/>
                <w:b w:val="false"/>
                <w:i w:val="false"/>
                <w:color w:val="000000"/>
                <w:sz w:val="20"/>
              </w:rPr>
              <w:t>өткізу бойынша қызметті жүзеге</w:t>
            </w:r>
            <w:r>
              <w:br/>
            </w:r>
            <w:r>
              <w:rPr>
                <w:rFonts w:ascii="Times New Roman"/>
                <w:b w:val="false"/>
                <w:i w:val="false"/>
                <w:color w:val="000000"/>
                <w:sz w:val="20"/>
              </w:rPr>
              <w:t>асыруына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0" w:id="26"/>
    <w:p>
      <w:pPr>
        <w:spacing w:after="0"/>
        <w:ind w:left="0"/>
        <w:jc w:val="left"/>
      </w:pPr>
      <w:r>
        <w:rPr>
          <w:rFonts w:ascii="Times New Roman"/>
          <w:b/>
          <w:i w:val="false"/>
          <w:color w:val="000000"/>
        </w:rPr>
        <w:t xml:space="preserve"> Портал арқылы электрондық мемлекеттік қызмет көрсету</w:t>
      </w:r>
      <w:r>
        <w:br/>
      </w:r>
      <w:r>
        <w:rPr>
          <w:rFonts w:ascii="Times New Roman"/>
          <w:b/>
          <w:i w:val="false"/>
          <w:color w:val="000000"/>
        </w:rPr>
        <w:t xml:space="preserve">кезінде функционалдық өзара іс-қимыл диаграммасы </w:t>
      </w:r>
    </w:p>
    <w:bookmarkEnd w:id="26"/>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60800"/>
                    </a:xfrm>
                    <a:prstGeom prst="rect">
                      <a:avLst/>
                    </a:prstGeom>
                  </pic:spPr>
                </pic:pic>
              </a:graphicData>
            </a:graphic>
          </wp:inline>
        </w:drawing>
      </w:r>
    </w:p>
    <w:p>
      <w:pPr>
        <w:spacing w:after="0"/>
        <w:ind w:left="0"/>
        <w:jc w:val="left"/>
      </w:pPr>
      <w:r>
        <w:br/>
      </w:r>
    </w:p>
    <w:bookmarkStart w:name="z31" w:id="27"/>
    <w:p>
      <w:pPr>
        <w:spacing w:after="0"/>
        <w:ind w:left="0"/>
        <w:jc w:val="left"/>
      </w:pPr>
      <w:r>
        <w:rPr>
          <w:rFonts w:ascii="Times New Roman"/>
          <w:b/>
          <w:i w:val="false"/>
          <w:color w:val="000000"/>
        </w:rPr>
        <w:t xml:space="preserve"> Шартты белгілер: </w:t>
      </w:r>
    </w:p>
    <w:bookmarkEnd w:id="27"/>
    <w:p>
      <w:pPr>
        <w:spacing w:after="0"/>
        <w:ind w:left="0"/>
        <w:jc w:val="both"/>
      </w:pPr>
      <w:r>
        <w:drawing>
          <wp:inline distT="0" distB="0" distL="0" distR="0">
            <wp:extent cx="72390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39000" cy="7518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w:t>
            </w:r>
            <w:r>
              <w:br/>
            </w:r>
            <w:r>
              <w:rPr>
                <w:rFonts w:ascii="Times New Roman"/>
                <w:b w:val="false"/>
                <w:i w:val="false"/>
                <w:color w:val="000000"/>
                <w:sz w:val="20"/>
              </w:rPr>
              <w:t>қара металдардың сынықтары</w:t>
            </w:r>
            <w:r>
              <w:br/>
            </w:r>
            <w:r>
              <w:rPr>
                <w:rFonts w:ascii="Times New Roman"/>
                <w:b w:val="false"/>
                <w:i w:val="false"/>
                <w:color w:val="000000"/>
                <w:sz w:val="20"/>
              </w:rPr>
              <w:t>мен қалдықтарын жинау</w:t>
            </w:r>
            <w:r>
              <w:br/>
            </w:r>
            <w:r>
              <w:rPr>
                <w:rFonts w:ascii="Times New Roman"/>
                <w:b w:val="false"/>
                <w:i w:val="false"/>
                <w:color w:val="000000"/>
                <w:sz w:val="20"/>
              </w:rPr>
              <w:t>(дайындау), сақтау, өңдеу және</w:t>
            </w:r>
            <w:r>
              <w:br/>
            </w:r>
            <w:r>
              <w:rPr>
                <w:rFonts w:ascii="Times New Roman"/>
                <w:b w:val="false"/>
                <w:i w:val="false"/>
                <w:color w:val="000000"/>
                <w:sz w:val="20"/>
              </w:rPr>
              <w:t>өткізу бойынша қызметті жүзеге</w:t>
            </w:r>
            <w:r>
              <w:br/>
            </w:r>
            <w:r>
              <w:rPr>
                <w:rFonts w:ascii="Times New Roman"/>
                <w:b w:val="false"/>
                <w:i w:val="false"/>
                <w:color w:val="000000"/>
                <w:sz w:val="20"/>
              </w:rPr>
              <w:t>асыруына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3" w:id="28"/>
    <w:p>
      <w:pPr>
        <w:spacing w:after="0"/>
        <w:ind w:left="0"/>
        <w:jc w:val="left"/>
      </w:pPr>
      <w:r>
        <w:rPr>
          <w:rFonts w:ascii="Times New Roman"/>
          <w:b/>
          <w:i w:val="false"/>
          <w:color w:val="000000"/>
        </w:rPr>
        <w:t xml:space="preserve"> "Заңды тұлғалардың түстi және қара металдардың сынықтары мен қалдықтарын</w:t>
      </w:r>
      <w:r>
        <w:br/>
      </w:r>
      <w:r>
        <w:rPr>
          <w:rFonts w:ascii="Times New Roman"/>
          <w:b/>
          <w:i w:val="false"/>
          <w:color w:val="000000"/>
        </w:rPr>
        <w:t>жинау (дайындау), сақтау, өңдеу және өткізу бойынша қызметті жүзеге асыруына</w:t>
      </w:r>
      <w:r>
        <w:br/>
      </w:r>
      <w:r>
        <w:rPr>
          <w:rFonts w:ascii="Times New Roman"/>
          <w:b/>
          <w:i w:val="false"/>
          <w:color w:val="000000"/>
        </w:rPr>
        <w:t xml:space="preserve">лицензия беру" мемлекеттік қызметті көрсетудің бизнес-процестерінің анықтамалығы </w:t>
      </w:r>
    </w:p>
    <w:bookmarkEnd w:id="28"/>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65600"/>
                    </a:xfrm>
                    <a:prstGeom prst="rect">
                      <a:avLst/>
                    </a:prstGeom>
                  </pic:spPr>
                </pic:pic>
              </a:graphicData>
            </a:graphic>
          </wp:inline>
        </w:drawing>
      </w:r>
    </w:p>
    <w:p>
      <w:pPr>
        <w:spacing w:after="0"/>
        <w:ind w:left="0"/>
        <w:jc w:val="left"/>
      </w:pPr>
      <w:r>
        <w:br/>
      </w:r>
    </w:p>
    <w:bookmarkStart w:name="z34" w:id="29"/>
    <w:p>
      <w:pPr>
        <w:spacing w:after="0"/>
        <w:ind w:left="0"/>
        <w:jc w:val="left"/>
      </w:pPr>
      <w:r>
        <w:rPr>
          <w:rFonts w:ascii="Times New Roman"/>
          <w:b/>
          <w:i w:val="false"/>
          <w:color w:val="000000"/>
        </w:rPr>
        <w:t xml:space="preserve"> Шартты белгілер: </w:t>
      </w:r>
    </w:p>
    <w:bookmarkEnd w:id="29"/>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37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