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fba9" w14:textId="6cefb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рельстік көліктің көлік құралдарын мемлекеттік тіркеу"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8 қыркүйектегі № 263/9 қаулысы. Павлодар облысының Әділет департаментінде 2015 жылғы 02 қазанда № 4742 болып тіркелді. Күші жойылды - Павлодар облыстық әкімдігінің 2020 жылғы 27 қазандағы № 223/5 (алғашқы ресми жариялаған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27.10.2020 № 223/5 (алғашқы ресми жариялаған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"Қалалық рельстік көліктің көлік құралдарын мемлекеттік тіркеу"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облысының құрылыс, жолаушылар көлігі және автомобиль жолдары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мен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Д.Н. Тұрғановқа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 8 " қыркүйектегі</w:t>
            </w:r>
            <w:r>
              <w:br/>
            </w:r>
            <w:r>
              <w:rPr>
                <w:rFonts w:ascii="Times New Roman"/>
                <w:b w:val="false"/>
                <w:i w:val="false"/>
                <w:color w:val="000000"/>
                <w:sz w:val="20"/>
              </w:rPr>
              <w:t>№ 263/9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"Қалалық рельстік көліктің көлік құралдарын мемлекеттік</w:t>
      </w:r>
      <w:r>
        <w:br/>
      </w:r>
      <w:r>
        <w:rPr>
          <w:rFonts w:ascii="Times New Roman"/>
          <w:b/>
          <w:i w:val="false"/>
          <w:color w:val="000000"/>
        </w:rPr>
        <w:t>тіркеу"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05.07.2016 </w:t>
      </w:r>
      <w:r>
        <w:rPr>
          <w:rFonts w:ascii="Times New Roman"/>
          <w:b w:val="false"/>
          <w:i w:val="false"/>
          <w:color w:val="ff0000"/>
          <w:sz w:val="28"/>
        </w:rPr>
        <w:t>N 221/5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"Қалалық рельстік көліктің көлік құралдарын мемлекеттік тіркеу" мемлекеттік көрсетілетін қызметін (бұдан әрі - мемлекеттік көрсетілетін қызмет) "Павлодар қаласының тұрғын-үй коммуналдық шаруашылығы, жолаушылар көлігі және автомобиль жолдары бөлімі" мемлекеттік мекемесі (бұдан әрі – мемлекеттік көрсетілетін қызмет) көрсетеді.</w:t>
      </w:r>
    </w:p>
    <w:bookmarkEnd w:id="7"/>
    <w:p>
      <w:pPr>
        <w:spacing w:after="0"/>
        <w:ind w:left="0"/>
        <w:jc w:val="both"/>
      </w:pPr>
      <w:r>
        <w:rPr>
          <w:rFonts w:ascii="Times New Roman"/>
          <w:b w:val="false"/>
          <w:i w:val="false"/>
          <w:color w:val="000000"/>
          <w:sz w:val="28"/>
        </w:rPr>
        <w:t>
      Өтінішті қабылдау және мемлекеттік көрсетілетін қызметтін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10" w:id="8"/>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8"/>
    <w:bookmarkStart w:name="z11" w:id="9"/>
    <w:p>
      <w:pPr>
        <w:spacing w:after="0"/>
        <w:ind w:left="0"/>
        <w:jc w:val="both"/>
      </w:pPr>
      <w:r>
        <w:rPr>
          <w:rFonts w:ascii="Times New Roman"/>
          <w:b w:val="false"/>
          <w:i w:val="false"/>
          <w:color w:val="000000"/>
          <w:sz w:val="28"/>
        </w:rPr>
        <w:t xml:space="preserve">
      3. Мемлекеттік қызмет көрсету нәтижесі: Қазақстан Республикасы Инвестициялар және даму министрінің 2015 жылғы 30 сәуірдегі № 535 </w:t>
      </w:r>
      <w:r>
        <w:rPr>
          <w:rFonts w:ascii="Times New Roman"/>
          <w:b w:val="false"/>
          <w:i w:val="false"/>
          <w:color w:val="000000"/>
          <w:sz w:val="28"/>
        </w:rPr>
        <w:t>бұйрығымен</w:t>
      </w:r>
      <w:r>
        <w:rPr>
          <w:rFonts w:ascii="Times New Roman"/>
          <w:b w:val="false"/>
          <w:i w:val="false"/>
          <w:color w:val="000000"/>
          <w:sz w:val="28"/>
        </w:rPr>
        <w:t xml:space="preserve"> бекітілген "Қалалық рельстік көліктің көлік құралдарын тiркеу туралы"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қалалық рельстік көліктің көлік құралдарын мемлекеттік тіркеу туралы куәлігі, және (немесе) қалалық рельстік көліктің көлік құралдарын қалалық рельстік көліктің көлік құралдары тізілімінен шығару туралы хабарлама.</w:t>
      </w:r>
    </w:p>
    <w:bookmarkEnd w:id="9"/>
    <w:p>
      <w:pPr>
        <w:spacing w:after="0"/>
        <w:ind w:left="0"/>
        <w:jc w:val="both"/>
      </w:pPr>
      <w:r>
        <w:rPr>
          <w:rFonts w:ascii="Times New Roman"/>
          <w:b w:val="false"/>
          <w:i w:val="false"/>
          <w:color w:val="000000"/>
          <w:sz w:val="28"/>
        </w:rPr>
        <w:t>
      Мемлекеттік қызмет көрсету нәтижесінің нысаны: электрондық және (немесе) қағаз түрінде.</w:t>
      </w:r>
    </w:p>
    <w:p>
      <w:pPr>
        <w:spacing w:after="0"/>
        <w:ind w:left="0"/>
        <w:jc w:val="both"/>
      </w:pPr>
      <w:r>
        <w:rPr>
          <w:rFonts w:ascii="Times New Roman"/>
          <w:b w:val="false"/>
          <w:i w:val="false"/>
          <w:color w:val="000000"/>
          <w:sz w:val="28"/>
        </w:rPr>
        <w:t>
      Порталда мемлекеттік көрсетілетін қызметті көрсету нәтижесі көрсетілетін қызмет берушінің уәкілетті тұлғасының электрондық цифрлық қолы (бұдан әрі -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Көрсетілетін қызметті алушы мемлекеттік қөрсетілетін қызмет нәтижесін қағаз тасығышта алуға өтініш жасаған жағдайда, мемлекеттік көрсетілетін қызмет нәтижесі электрондық нысанда ресімделеді, басып шығарылады және көрсетілетін қызметті берушінің уәкілетті тұлғасының мөрімен және қолымен куәландырылады.</w:t>
      </w:r>
    </w:p>
    <w:bookmarkStart w:name="z12" w:id="10"/>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негіздеме көрсетілетін қызмет берушінің өтініші мен мемлекеттік көрсетілетін қызмет стандартының </w:t>
      </w:r>
      <w:r>
        <w:rPr>
          <w:rFonts w:ascii="Times New Roman"/>
          <w:b w:val="false"/>
          <w:i w:val="false"/>
          <w:color w:val="000000"/>
          <w:sz w:val="28"/>
        </w:rPr>
        <w:t>10-тармағына</w:t>
      </w:r>
      <w:r>
        <w:rPr>
          <w:rFonts w:ascii="Times New Roman"/>
          <w:b w:val="false"/>
          <w:i w:val="false"/>
          <w:color w:val="000000"/>
          <w:sz w:val="28"/>
        </w:rPr>
        <w:t xml:space="preserve"> сәйкес құжаттар тізбесінің бар болуы болып табылады.</w:t>
      </w:r>
    </w:p>
    <w:bookmarkEnd w:id="11"/>
    <w:bookmarkStart w:name="z14" w:id="1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құрамы, оның орындалу ұзақтығы:</w:t>
      </w:r>
    </w:p>
    <w:bookmarkEnd w:id="12"/>
    <w:p>
      <w:pPr>
        <w:spacing w:after="0"/>
        <w:ind w:left="0"/>
        <w:jc w:val="both"/>
      </w:pPr>
      <w:r>
        <w:rPr>
          <w:rFonts w:ascii="Times New Roman"/>
          <w:b w:val="false"/>
          <w:i w:val="false"/>
          <w:color w:val="000000"/>
          <w:sz w:val="28"/>
        </w:rPr>
        <w:t>
      Қалалық рельстік көліктің көлік құралдарын мемлекеттік тіркеу туралы куәлігін беру:</w:t>
      </w:r>
    </w:p>
    <w:p>
      <w:pPr>
        <w:spacing w:after="0"/>
        <w:ind w:left="0"/>
        <w:jc w:val="both"/>
      </w:pPr>
      <w:r>
        <w:rPr>
          <w:rFonts w:ascii="Times New Roman"/>
          <w:b w:val="false"/>
          <w:i w:val="false"/>
          <w:color w:val="000000"/>
          <w:sz w:val="28"/>
        </w:rPr>
        <w:t xml:space="preserve">
      1) көрсетілетін қызметті берушінің кеңсесі көрсетілетін қызметті алушының құжаттарын қабылдап, алынған құжаттарды тіркейді,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көрсетілетін қызметті алушыға құжаттарды қабылдау туралы қолхат беріп, көрсетілетін қызметті берушінің басшысына қарауға береді (2 сағат ішінде);</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құрылымдық бөлімше басшысына қарастыру үшін тапсырады (2 сағат ішінде);</w:t>
      </w:r>
    </w:p>
    <w:p>
      <w:pPr>
        <w:spacing w:after="0"/>
        <w:ind w:left="0"/>
        <w:jc w:val="both"/>
      </w:pPr>
      <w:r>
        <w:rPr>
          <w:rFonts w:ascii="Times New Roman"/>
          <w:b w:val="false"/>
          <w:i w:val="false"/>
          <w:color w:val="000000"/>
          <w:sz w:val="28"/>
        </w:rPr>
        <w:t>
      3) көрсетілетін қызметті берушінің құрылымдық бөлімше басшысы жауапты орындаушыны анықтайды және құжаттарды қарастыру үшін тапсырады (2 сағат ішінде);</w:t>
      </w:r>
    </w:p>
    <w:p>
      <w:pPr>
        <w:spacing w:after="0"/>
        <w:ind w:left="0"/>
        <w:jc w:val="both"/>
      </w:pPr>
      <w:r>
        <w:rPr>
          <w:rFonts w:ascii="Times New Roman"/>
          <w:b w:val="false"/>
          <w:i w:val="false"/>
          <w:color w:val="000000"/>
          <w:sz w:val="28"/>
        </w:rPr>
        <w:t>
      4) жауапты орындаушы ұсынылған құжаттардың толықтығын қарайды және қалалық рельстік көліктің көлік құралдарын мемлекеттік тіркеу туралы куәлікті беруді дайындайды (7 күнтізбелік күн ішінде).</w:t>
      </w:r>
    </w:p>
    <w:p>
      <w:pPr>
        <w:spacing w:after="0"/>
        <w:ind w:left="0"/>
        <w:jc w:val="both"/>
      </w:pPr>
      <w:r>
        <w:rPr>
          <w:rFonts w:ascii="Times New Roman"/>
          <w:b w:val="false"/>
          <w:i w:val="false"/>
          <w:color w:val="000000"/>
          <w:sz w:val="28"/>
        </w:rPr>
        <w:t>
      Ұсынылған құжаттардың толық еместігі фактісі анықталған жағдайда, жауапты орындаушы бас тарту туралы дәлелді жауап дайындайды (2 жұмыс күні ішінде).</w:t>
      </w:r>
    </w:p>
    <w:p>
      <w:pPr>
        <w:spacing w:after="0"/>
        <w:ind w:left="0"/>
        <w:jc w:val="both"/>
      </w:pPr>
      <w:r>
        <w:rPr>
          <w:rFonts w:ascii="Times New Roman"/>
          <w:b w:val="false"/>
          <w:i w:val="false"/>
          <w:color w:val="000000"/>
          <w:sz w:val="28"/>
        </w:rPr>
        <w:t>
      5) көрсетілетін қызметті беруші қалалық рельстік көліктің көлік құралдарын тіркеу туралы куәлікке не бас тарту туралы дәлелді жауапқа қол қояды (30 минут ішінде);</w:t>
      </w:r>
    </w:p>
    <w:p>
      <w:pPr>
        <w:spacing w:after="0"/>
        <w:ind w:left="0"/>
        <w:jc w:val="both"/>
      </w:pPr>
      <w:r>
        <w:rPr>
          <w:rFonts w:ascii="Times New Roman"/>
          <w:b w:val="false"/>
          <w:i w:val="false"/>
          <w:color w:val="000000"/>
          <w:sz w:val="28"/>
        </w:rPr>
        <w:t>
      6) көрсетілетін қызметті берушінің кеңсесі қалалық рельстік көліктің көлік құралдарын тіркеу туралы куәлікті не бас тарту туралы дәлелді жауапты тіркейді және береді (1 сағат 30 минут ішінде).</w:t>
      </w:r>
    </w:p>
    <w:p>
      <w:pPr>
        <w:spacing w:after="0"/>
        <w:ind w:left="0"/>
        <w:jc w:val="both"/>
      </w:pPr>
      <w:r>
        <w:rPr>
          <w:rFonts w:ascii="Times New Roman"/>
          <w:b w:val="false"/>
          <w:i w:val="false"/>
          <w:color w:val="000000"/>
          <w:sz w:val="28"/>
        </w:rPr>
        <w:t>
      Қалалық рельстік көліктің көлік құралдарын шығару:</w:t>
      </w:r>
    </w:p>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құжаттарын қабылдайды, қабылданған құжаттарға тіркеу жүргізеді және көрсетілетін қызметті берушінің басшылығына қарастыруға тапсырады (2 сағат ішінде);</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құрылымдық бөлімше басшысына қарастыру үшін тапсырады (2 сағат ішінде);</w:t>
      </w:r>
    </w:p>
    <w:p>
      <w:pPr>
        <w:spacing w:after="0"/>
        <w:ind w:left="0"/>
        <w:jc w:val="both"/>
      </w:pPr>
      <w:r>
        <w:rPr>
          <w:rFonts w:ascii="Times New Roman"/>
          <w:b w:val="false"/>
          <w:i w:val="false"/>
          <w:color w:val="000000"/>
          <w:sz w:val="28"/>
        </w:rPr>
        <w:t>
      3) көрсетілетін қызметті берушінің құрылымдық бөлімше басшысы жауапты орындаушыны анықтайды және құжаттарды қарастыру үшін тапсырады (2 сағат ішінде);</w:t>
      </w:r>
    </w:p>
    <w:p>
      <w:pPr>
        <w:spacing w:after="0"/>
        <w:ind w:left="0"/>
        <w:jc w:val="both"/>
      </w:pPr>
      <w:r>
        <w:rPr>
          <w:rFonts w:ascii="Times New Roman"/>
          <w:b w:val="false"/>
          <w:i w:val="false"/>
          <w:color w:val="000000"/>
          <w:sz w:val="28"/>
        </w:rPr>
        <w:t>
      4) жауапты орындаушы ұсынылған құжаттардың толықтығын қарайды, қалалық рельстік көліктің көлік құралдарын қалалық рельстік көліктің көлік құралдары тізілімінен шығару туралы хабарлама беруді дайындайды (7 жұмыс күн ішінде).</w:t>
      </w:r>
    </w:p>
    <w:p>
      <w:pPr>
        <w:spacing w:after="0"/>
        <w:ind w:left="0"/>
        <w:jc w:val="both"/>
      </w:pPr>
      <w:r>
        <w:rPr>
          <w:rFonts w:ascii="Times New Roman"/>
          <w:b w:val="false"/>
          <w:i w:val="false"/>
          <w:color w:val="000000"/>
          <w:sz w:val="28"/>
        </w:rPr>
        <w:t>
      Ұсынылған құжаттардың толық еместігі фактісі анықталған жағдайда, жауапты орындаушы бас тарту туралы дәлелді жауап дайындайды (2 жұмыс күні ішінде).</w:t>
      </w:r>
    </w:p>
    <w:p>
      <w:pPr>
        <w:spacing w:after="0"/>
        <w:ind w:left="0"/>
        <w:jc w:val="both"/>
      </w:pPr>
      <w:r>
        <w:rPr>
          <w:rFonts w:ascii="Times New Roman"/>
          <w:b w:val="false"/>
          <w:i w:val="false"/>
          <w:color w:val="000000"/>
          <w:sz w:val="28"/>
        </w:rPr>
        <w:t>
      5) көрсетілетін қызметті берушінің басшылығы қалалық рельстік көліктің көлік құралдарын қалалық рельстік көліктің көлік құралдары тізілімінен шығару туралы хабарламаға не бас тарту туралы дәлелді жауапқа қол қояды (30 минут ішінде);</w:t>
      </w:r>
    </w:p>
    <w:p>
      <w:pPr>
        <w:spacing w:after="0"/>
        <w:ind w:left="0"/>
        <w:jc w:val="both"/>
      </w:pPr>
      <w:r>
        <w:rPr>
          <w:rFonts w:ascii="Times New Roman"/>
          <w:b w:val="false"/>
          <w:i w:val="false"/>
          <w:color w:val="000000"/>
          <w:sz w:val="28"/>
        </w:rPr>
        <w:t>
      6) көрсетілетін қызметті берушінің кеңсесі қалалық рельстік көліктің көлік құралдарын қалалық рельстік көліктің көлік құралдары тізілімінен шығару туралы хабарламаны не бас тарту туралы дәлелді жауапты тіркейді және береді (1 сағат 30 минут ішінде).</w:t>
      </w:r>
    </w:p>
    <w:bookmarkStart w:name="z15" w:id="13"/>
    <w:p>
      <w:pPr>
        <w:spacing w:after="0"/>
        <w:ind w:left="0"/>
        <w:jc w:val="both"/>
      </w:pPr>
      <w:r>
        <w:rPr>
          <w:rFonts w:ascii="Times New Roman"/>
          <w:b w:val="false"/>
          <w:i w:val="false"/>
          <w:color w:val="000000"/>
          <w:sz w:val="28"/>
        </w:rPr>
        <w:t xml:space="preserve">
      6. Мемлекеттік қызмет көрсету бойынша рәсімнің (іс-қимылдың) нәтижесі мемлекеттік қызмет көрсету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қалалық рельстік көліктің көлік құралдарын тіркеу туралы куәлік және (немесе) қалалық рельстік көліктің көлік құралдарын қалалық рельстік көліктің көлік құралдары тізілімінен шығару туралы хабарлама болып табылады.</w:t>
      </w:r>
    </w:p>
    <w:bookmarkEnd w:id="13"/>
    <w:bookmarkStart w:name="z16" w:id="14"/>
    <w:p>
      <w:pPr>
        <w:spacing w:after="0"/>
        <w:ind w:left="0"/>
        <w:jc w:val="left"/>
      </w:pPr>
      <w:r>
        <w:rPr>
          <w:rFonts w:ascii="Times New Roman"/>
          <w:b/>
          <w:i w:val="false"/>
          <w:color w:val="000000"/>
        </w:rPr>
        <w:t xml:space="preserve"> 3. Мемлекеттік қызметті көрсету процесіне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w:t>
      </w:r>
    </w:p>
    <w:p>
      <w:pPr>
        <w:spacing w:after="0"/>
        <w:ind w:left="0"/>
        <w:jc w:val="both"/>
      </w:pPr>
      <w:r>
        <w:rPr>
          <w:rFonts w:ascii="Times New Roman"/>
          <w:b w:val="false"/>
          <w:i w:val="false"/>
          <w:color w:val="000000"/>
          <w:sz w:val="28"/>
        </w:rPr>
        <w:t>
      4) жауапты орындаушы.</w:t>
      </w:r>
    </w:p>
    <w:bookmarkStart w:name="z18" w:id="16"/>
    <w:p>
      <w:pPr>
        <w:spacing w:after="0"/>
        <w:ind w:left="0"/>
        <w:jc w:val="both"/>
      </w:pPr>
      <w:r>
        <w:rPr>
          <w:rFonts w:ascii="Times New Roman"/>
          <w:b w:val="false"/>
          <w:i w:val="false"/>
          <w:color w:val="000000"/>
          <w:sz w:val="28"/>
        </w:rPr>
        <w:t xml:space="preserve">
      8. Қалалық рельстік көліктің көлік құралдарын мемлекеттік тіркеу туралы куәлігін беруге арналған әрбір рәсімнің (іс-қимылдың) орындалу ұзақтығын көрсете отырып, құрылымдық бөлімшелердің (қызметкерлерінің) арасындағы рәсімнің (іс-қимылдың)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6"/>
    <w:bookmarkStart w:name="z19" w:id="17"/>
    <w:p>
      <w:pPr>
        <w:spacing w:after="0"/>
        <w:ind w:left="0"/>
        <w:jc w:val="left"/>
      </w:pPr>
      <w:r>
        <w:rPr>
          <w:rFonts w:ascii="Times New Roman"/>
          <w:b/>
          <w:i w:val="false"/>
          <w:color w:val="000000"/>
        </w:rPr>
        <w:t xml:space="preserve"> 4. Мемлекеттік қызмет көрсету процесінде "Азаматтарға</w:t>
      </w:r>
      <w:r>
        <w:br/>
      </w:r>
      <w:r>
        <w:rPr>
          <w:rFonts w:ascii="Times New Roman"/>
          <w:b/>
          <w:i w:val="false"/>
          <w:color w:val="000000"/>
        </w:rPr>
        <w:t>арналған үкімет" мемлекеттік корпорациясымен және</w:t>
      </w:r>
      <w:r>
        <w:br/>
      </w:r>
      <w:r>
        <w:rPr>
          <w:rFonts w:ascii="Times New Roman"/>
          <w:b/>
          <w:i w:val="false"/>
          <w:color w:val="000000"/>
        </w:rPr>
        <w:t>(немесе) басқа да көрсетілетін қызметті берушілермен</w:t>
      </w:r>
      <w:r>
        <w:br/>
      </w:r>
      <w:r>
        <w:rPr>
          <w:rFonts w:ascii="Times New Roman"/>
          <w:b/>
          <w:i w:val="false"/>
          <w:color w:val="000000"/>
        </w:rPr>
        <w:t>өзара іс-қимыл тәртібін, сондай-ақ ақпараттық</w:t>
      </w:r>
      <w:r>
        <w:br/>
      </w:r>
      <w:r>
        <w:rPr>
          <w:rFonts w:ascii="Times New Roman"/>
          <w:b/>
          <w:i w:val="false"/>
          <w:color w:val="000000"/>
        </w:rPr>
        <w:t>жүйелерді пайдалану тәртібін сипаттау</w:t>
      </w:r>
    </w:p>
    <w:bookmarkEnd w:id="17"/>
    <w:bookmarkStart w:name="z20" w:id="18"/>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 арқылы көрсетілмейді.</w:t>
      </w:r>
    </w:p>
    <w:bookmarkEnd w:id="18"/>
    <w:bookmarkStart w:name="z21" w:id="19"/>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алушы мен көрсетілетін қызметті беруші арасындағы рәсімдердің (іс–қимылдардың) реттілігін сипаттау:</w:t>
      </w:r>
    </w:p>
    <w:bookmarkEnd w:id="19"/>
    <w:p>
      <w:pPr>
        <w:spacing w:after="0"/>
        <w:ind w:left="0"/>
        <w:jc w:val="both"/>
      </w:pPr>
      <w:r>
        <w:rPr>
          <w:rFonts w:ascii="Times New Roman"/>
          <w:b w:val="false"/>
          <w:i w:val="false"/>
          <w:color w:val="000000"/>
          <w:sz w:val="28"/>
        </w:rPr>
        <w:t>
      электрондық сұрауды портал арқылы берген кезде көрсетілетін қызметті алушының "жеке кабинетінде" көрсетілетін қызметтің нәтижесін алу күнін көрсете отырып, мемлекеттік қызметті көрсету үшін сұрауды қабылдау туралы мәртебе көрсетіледі;</w:t>
      </w:r>
    </w:p>
    <w:p>
      <w:pPr>
        <w:spacing w:after="0"/>
        <w:ind w:left="0"/>
        <w:jc w:val="both"/>
      </w:pPr>
      <w:r>
        <w:rPr>
          <w:rFonts w:ascii="Times New Roman"/>
          <w:b w:val="false"/>
          <w:i w:val="false"/>
          <w:color w:val="000000"/>
          <w:sz w:val="28"/>
        </w:rPr>
        <w:t>
      1) 1-іс-қимыл - алынған құжаттарды қабылдау, тіркеуден өткізу және көрсетілетін қызметті берушінің басшысына қарауға жіберу;</w:t>
      </w:r>
    </w:p>
    <w:p>
      <w:pPr>
        <w:spacing w:after="0"/>
        <w:ind w:left="0"/>
        <w:jc w:val="both"/>
      </w:pPr>
      <w:r>
        <w:rPr>
          <w:rFonts w:ascii="Times New Roman"/>
          <w:b w:val="false"/>
          <w:i w:val="false"/>
          <w:color w:val="000000"/>
          <w:sz w:val="28"/>
        </w:rPr>
        <w:t>
      2) 2-іс-қимыл - қарау және құжаттарды қарау үшін құрылымдық бөлімшеге жіберу;</w:t>
      </w:r>
    </w:p>
    <w:p>
      <w:pPr>
        <w:spacing w:after="0"/>
        <w:ind w:left="0"/>
        <w:jc w:val="both"/>
      </w:pPr>
      <w:r>
        <w:rPr>
          <w:rFonts w:ascii="Times New Roman"/>
          <w:b w:val="false"/>
          <w:i w:val="false"/>
          <w:color w:val="000000"/>
          <w:sz w:val="28"/>
        </w:rPr>
        <w:t>
      3) 3-іс-қимыл - жауапты орындаушыны анықтау және құжаттарды қарауға жіберу;</w:t>
      </w:r>
    </w:p>
    <w:p>
      <w:pPr>
        <w:spacing w:after="0"/>
        <w:ind w:left="0"/>
        <w:jc w:val="both"/>
      </w:pPr>
      <w:r>
        <w:rPr>
          <w:rFonts w:ascii="Times New Roman"/>
          <w:b w:val="false"/>
          <w:i w:val="false"/>
          <w:color w:val="000000"/>
          <w:sz w:val="28"/>
        </w:rPr>
        <w:t>
      4) 4-іс-қимыл - құжаттардың толықтығын тексеру және қалалық рельстік көліктің көлік құралдарын мемлекеттік тіркеу туралы куәлікті және (немесе) қалалық рельстік көліктің көлік құралдарын қалалық рельстік көліктің көлік құралдары тізілімінен шығару туралы хабарламаны дайындау;</w:t>
      </w:r>
    </w:p>
    <w:p>
      <w:pPr>
        <w:spacing w:after="0"/>
        <w:ind w:left="0"/>
        <w:jc w:val="both"/>
      </w:pPr>
      <w:r>
        <w:rPr>
          <w:rFonts w:ascii="Times New Roman"/>
          <w:b w:val="false"/>
          <w:i w:val="false"/>
          <w:color w:val="000000"/>
          <w:sz w:val="28"/>
        </w:rPr>
        <w:t>
      5) 5-іс-қимыл - қалалық рельстік көліктің көлік құралдарын мемлекеттік тіркеу туралы куәлікті және (немесе) қалалық рельстік көліктің көлік құралдарын қалалық рельстік көліктің көлік құралдары тізілімінен шығару туралы хабарламаны беруге қол қою;</w:t>
      </w:r>
    </w:p>
    <w:p>
      <w:pPr>
        <w:spacing w:after="0"/>
        <w:ind w:left="0"/>
        <w:jc w:val="both"/>
      </w:pPr>
      <w:r>
        <w:rPr>
          <w:rFonts w:ascii="Times New Roman"/>
          <w:b w:val="false"/>
          <w:i w:val="false"/>
          <w:color w:val="000000"/>
          <w:sz w:val="28"/>
        </w:rPr>
        <w:t>
      6) 6-іс-қимыл - қалалық рельстік көліктің көлік құралдарын мемлекеттік тіркеу туралы куәлікті және (немесе) қалалық рельстік көліктің көлік құралдарын қалалық рельстік көліктің көлік құралдары тізілімінен шығару туралы хабарламаны тіркеу және беру.</w:t>
      </w:r>
    </w:p>
    <w:p>
      <w:pPr>
        <w:spacing w:after="0"/>
        <w:ind w:left="0"/>
        <w:jc w:val="both"/>
      </w:pPr>
      <w:r>
        <w:rPr>
          <w:rFonts w:ascii="Times New Roman"/>
          <w:b w:val="false"/>
          <w:i w:val="false"/>
          <w:color w:val="000000"/>
          <w:sz w:val="28"/>
        </w:rPr>
        <w:t>
      Мемлекеттік қызметті көрсету нәтижесін беру көрсетілетін қызметті берушінің уәкілетті тұлғасының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Көрсетілетін қызметті алушы порталға жүгінген кезде мемлекеттiк қызметті көрсету мерзiмі - 8 күнтізбелік күн ішінде.</w:t>
      </w:r>
    </w:p>
    <w:p>
      <w:pPr>
        <w:spacing w:after="0"/>
        <w:ind w:left="0"/>
        <w:jc w:val="both"/>
      </w:pPr>
      <w:r>
        <w:rPr>
          <w:rFonts w:ascii="Times New Roman"/>
          <w:b w:val="false"/>
          <w:i w:val="false"/>
          <w:color w:val="000000"/>
          <w:sz w:val="28"/>
        </w:rPr>
        <w:t xml:space="preserve">
      Портал арқылы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22" w:id="20"/>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мемлекеттік қызмет көрсету процесінде көрсетілетін қызметті берушінің құрылымдық бөлімшелерінің (қызметкерлерінің) өзара іс-қимылдарының реттілігін толық сипаттау сондай-ақ өзара іс-қимылдың және ақпараттық жүйелерді қолдану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рельстік көліктің</w:t>
            </w:r>
            <w:r>
              <w:br/>
            </w:r>
            <w:r>
              <w:rPr>
                <w:rFonts w:ascii="Times New Roman"/>
                <w:b w:val="false"/>
                <w:i w:val="false"/>
                <w:color w:val="000000"/>
                <w:sz w:val="20"/>
              </w:rPr>
              <w:t>көлік құралдарын мемлекеттік</w:t>
            </w:r>
            <w:r>
              <w:br/>
            </w:r>
            <w:r>
              <w:rPr>
                <w:rFonts w:ascii="Times New Roman"/>
                <w:b w:val="false"/>
                <w:i w:val="false"/>
                <w:color w:val="000000"/>
                <w:sz w:val="20"/>
              </w:rPr>
              <w:t>тіркеу" мемлекетік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4" w:id="21"/>
    <w:p>
      <w:pPr>
        <w:spacing w:after="0"/>
        <w:ind w:left="0"/>
        <w:jc w:val="left"/>
      </w:pPr>
      <w:r>
        <w:rPr>
          <w:rFonts w:ascii="Times New Roman"/>
          <w:b/>
          <w:i w:val="false"/>
          <w:color w:val="000000"/>
        </w:rPr>
        <w:t xml:space="preserve"> Мемлекеттік көрсетілетін қызмет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1605"/>
        <w:gridCol w:w="1479"/>
        <w:gridCol w:w="714"/>
        <w:gridCol w:w="841"/>
        <w:gridCol w:w="2670"/>
        <w:gridCol w:w="2202"/>
        <w:gridCol w:w="2331"/>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құрылымдық бөлімшенің басшысы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атауы және оның сипаттамасы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тіркеуден өткізу, көрсетілетін қызметті алушыға қолхат беру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басшысына қарауға жіберу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 және құжаттарды беру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толықтығын тексеру, куәлікті және (немесе) хабарламаны не бас тарту туралы дәлелді жауапты дайындау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Куәлікке және (немесе) хабарламаға не куәлікті беруден бас тарту туралы дәлелді жауапқа қол қою</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және (немесе) хабарламаны не куәлікті беруден бас тарту туралы дәлелді жауапты тіркеу және беру</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ұйымдық-өкімдік шешім)</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қарауға жіберу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және (немесе) хабарлама не дәлелді бас тарту туралы жауап</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және (немесе) хабарлама не дәлелді бас тарту туралы жауап</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 ішінде</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 ішінде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 ішінде</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күні ішінде;</w:t>
            </w:r>
            <w:r>
              <w:br/>
            </w:r>
            <w:r>
              <w:rPr>
                <w:rFonts w:ascii="Times New Roman"/>
                <w:b w:val="false"/>
                <w:i w:val="false"/>
                <w:color w:val="000000"/>
                <w:sz w:val="20"/>
              </w:rPr>
              <w:t>
Құжаттар толық болмаған жағдайда жауапты орындаушы дәлелді бас тарту туралы жауапты дайындайды - 2 жұмыс күні ішінде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30 минут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рельстік көліктің</w:t>
            </w:r>
            <w:r>
              <w:br/>
            </w:r>
            <w:r>
              <w:rPr>
                <w:rFonts w:ascii="Times New Roman"/>
                <w:b w:val="false"/>
                <w:i w:val="false"/>
                <w:color w:val="000000"/>
                <w:sz w:val="20"/>
              </w:rPr>
              <w:t>көлік құралдарын</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6" w:id="22"/>
    <w:p>
      <w:pPr>
        <w:spacing w:after="0"/>
        <w:ind w:left="0"/>
        <w:jc w:val="left"/>
      </w:pPr>
      <w:r>
        <w:rPr>
          <w:rFonts w:ascii="Times New Roman"/>
          <w:b/>
          <w:i w:val="false"/>
          <w:color w:val="000000"/>
        </w:rPr>
        <w:t xml:space="preserve"> Портал арқылы ақпараттық жүйелердің</w:t>
      </w:r>
      <w:r>
        <w:br/>
      </w:r>
      <w:r>
        <w:rPr>
          <w:rFonts w:ascii="Times New Roman"/>
          <w:b/>
          <w:i w:val="false"/>
          <w:color w:val="000000"/>
        </w:rPr>
        <w:t xml:space="preserve">функционалдық өзара іс-қимыл диаграммасы </w:t>
      </w:r>
    </w:p>
    <w:bookmarkEnd w:id="22"/>
    <w:p>
      <w:pPr>
        <w:spacing w:after="0"/>
        <w:ind w:left="0"/>
        <w:jc w:val="both"/>
      </w:pPr>
      <w:r>
        <w:drawing>
          <wp:inline distT="0" distB="0" distL="0" distR="0">
            <wp:extent cx="78105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175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рельстік көліктің</w:t>
            </w:r>
            <w:r>
              <w:br/>
            </w:r>
            <w:r>
              <w:rPr>
                <w:rFonts w:ascii="Times New Roman"/>
                <w:b w:val="false"/>
                <w:i w:val="false"/>
                <w:color w:val="000000"/>
                <w:sz w:val="20"/>
              </w:rPr>
              <w:t>көлік құралдарын</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28" w:id="23"/>
    <w:p>
      <w:pPr>
        <w:spacing w:after="0"/>
        <w:ind w:left="0"/>
        <w:jc w:val="left"/>
      </w:pPr>
      <w:r>
        <w:rPr>
          <w:rFonts w:ascii="Times New Roman"/>
          <w:b/>
          <w:i w:val="false"/>
          <w:color w:val="000000"/>
        </w:rPr>
        <w:t xml:space="preserve"> "Қалалық рельстік көліктің көлік құралдарын мемлекеттік тіркеу"</w:t>
      </w:r>
      <w:r>
        <w:br/>
      </w:r>
      <w:r>
        <w:rPr>
          <w:rFonts w:ascii="Times New Roman"/>
          <w:b/>
          <w:i w:val="false"/>
          <w:color w:val="000000"/>
        </w:rPr>
        <w:t xml:space="preserve">мемлекеттік қызметті көрсетудің бизнес-процестерінің анықтамалығы </w:t>
      </w:r>
    </w:p>
    <w:bookmarkEnd w:id="23"/>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33800"/>
                    </a:xfrm>
                    <a:prstGeom prst="rect">
                      <a:avLst/>
                    </a:prstGeom>
                  </pic:spPr>
                </pic:pic>
              </a:graphicData>
            </a:graphic>
          </wp:inline>
        </w:drawing>
      </w:r>
    </w:p>
    <w:p>
      <w:pPr>
        <w:spacing w:after="0"/>
        <w:ind w:left="0"/>
        <w:jc w:val="left"/>
      </w:pPr>
      <w:r>
        <w:br/>
      </w:r>
    </w:p>
    <w:bookmarkStart w:name="z29" w:id="24"/>
    <w:p>
      <w:pPr>
        <w:spacing w:after="0"/>
        <w:ind w:left="0"/>
        <w:jc w:val="left"/>
      </w:pPr>
      <w:r>
        <w:rPr>
          <w:rFonts w:ascii="Times New Roman"/>
          <w:b/>
          <w:i w:val="false"/>
          <w:color w:val="000000"/>
        </w:rPr>
        <w:t xml:space="preserve"> Шартты белгілер:</w:t>
      </w:r>
    </w:p>
    <w:bookmarkEnd w:id="24"/>
    <w:p>
      <w:pPr>
        <w:spacing w:after="0"/>
        <w:ind w:left="0"/>
        <w:jc w:val="left"/>
      </w:pPr>
      <w:r>
        <w:br/>
      </w:r>
    </w:p>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