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5078" w14:textId="6785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10 ақпандағы "Павлодар облысының құрылыс, жолаушылар көлігі және автомобиль жолдары басқармасы" мемлекеттік мекемесі туралы ережені бекіту туралы" № 20/2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17 наурыздағы № 73/3 қаулысы. Павлодар облысының Әділет департаментінде 2015 жылғы 01 сәуірде № 4403 болып тіркелді. Күші жойылды - Павлодар облыстық әкімдігінің 2017 жылғы 26 маусымдағы № 179/3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26.06.2017 № 179/3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құрылыс, жолаушылар көлігі және автомобиль жолдары басқармасы" мемлекеттік мекемесі туралы ережені бекіту туралы"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3711 болып тіркелген, 2014 жылғы 27 ақпандағы "Сарыарқа самалы" газетінде, 2014 жылғы 27 ақпандағы "Звезда Прииртышья" газетінде жарияланған) келесі толықтырулар мен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23) тармақша жаңа редакцияда жазылсын:</w:t>
      </w:r>
    </w:p>
    <w:bookmarkEnd w:id="2"/>
    <w:p>
      <w:pPr>
        <w:spacing w:after="0"/>
        <w:ind w:left="0"/>
        <w:jc w:val="both"/>
      </w:pPr>
      <w:r>
        <w:rPr>
          <w:rFonts w:ascii="Times New Roman"/>
          <w:b w:val="false"/>
          <w:i w:val="false"/>
          <w:color w:val="000000"/>
          <w:sz w:val="28"/>
        </w:rPr>
        <w:t>
      "Жеке және заңды тұлғаларға "Облыстық және аудандық маңызы бар жалпы пайдаланымдағы, сондай-ақ елді мекендердегі жолдарының жолақ бөлігінде (корнекі) жарнама орналастыруға рұқсат беру", "Жолаушыларды облысаралық, ауданаралық (облысішілік қалааралық) және халықаралық байланыста автобустармен, шағын автобустармен тұрақты емес тасымалдау, сондай-ақ жолаушыларды халықаралық автобустармен, шағын автобустармен тұрақты тасымалдау қызметімен айналысу үшін лицензия беру, қайта ресімдеу, лицензияның тұпнұсқаларын беру" "Халықаралық техникалық байқау сертификатын беру", "Шағын көлемдi өздігінен жүзетін кемелердi басқару құқығына куәлiктер беру" мемлекеттік қызметтерін көрсету;";</w:t>
      </w:r>
    </w:p>
    <w:bookmarkStart w:name="z5" w:id="3"/>
    <w:p>
      <w:pPr>
        <w:spacing w:after="0"/>
        <w:ind w:left="0"/>
        <w:jc w:val="both"/>
      </w:pPr>
      <w:r>
        <w:rPr>
          <w:rFonts w:ascii="Times New Roman"/>
          <w:b w:val="false"/>
          <w:i w:val="false"/>
          <w:color w:val="000000"/>
          <w:sz w:val="28"/>
        </w:rPr>
        <w:t>
      25), 26), 27) тармақша алып тасталсын;</w:t>
      </w:r>
    </w:p>
    <w:bookmarkEnd w:id="3"/>
    <w:bookmarkStart w:name="z6" w:id="4"/>
    <w:p>
      <w:pPr>
        <w:spacing w:after="0"/>
        <w:ind w:left="0"/>
        <w:jc w:val="both"/>
      </w:pPr>
      <w:r>
        <w:rPr>
          <w:rFonts w:ascii="Times New Roman"/>
          <w:b w:val="false"/>
          <w:i w:val="false"/>
          <w:color w:val="000000"/>
          <w:sz w:val="28"/>
        </w:rPr>
        <w:t>
      келесідей мазмұндағыы 29), 30), 31), 32), 33), 34), 35), 36), 37), 38), 39) тармақшалармен толықтырылсын:</w:t>
      </w:r>
    </w:p>
    <w:bookmarkEnd w:id="4"/>
    <w:p>
      <w:pPr>
        <w:spacing w:after="0"/>
        <w:ind w:left="0"/>
        <w:jc w:val="both"/>
      </w:pPr>
      <w:r>
        <w:rPr>
          <w:rFonts w:ascii="Times New Roman"/>
          <w:b w:val="false"/>
          <w:i w:val="false"/>
          <w:color w:val="000000"/>
          <w:sz w:val="28"/>
        </w:rPr>
        <w:t>
      "29) Павлодар облысының әкімімен анықталатын қолданыстағы заңнамаға сәйкес Павлодар облысы бойынша тауарларды, жұмыстар мен қызмет көрсетулері мемлекеттік сатып алуды бірыңғай ұйымдастырушы функциясын атқарады;</w:t>
      </w:r>
    </w:p>
    <w:p>
      <w:pPr>
        <w:spacing w:after="0"/>
        <w:ind w:left="0"/>
        <w:jc w:val="both"/>
      </w:pPr>
      <w:r>
        <w:rPr>
          <w:rFonts w:ascii="Times New Roman"/>
          <w:b w:val="false"/>
          <w:i w:val="false"/>
          <w:color w:val="000000"/>
          <w:sz w:val="28"/>
        </w:rPr>
        <w:t>
      30) шағын көлемді кемелердің кеме жүргізушілерін даярлау жөніндегі курстарды есепке алу;</w:t>
      </w:r>
    </w:p>
    <w:p>
      <w:pPr>
        <w:spacing w:after="0"/>
        <w:ind w:left="0"/>
        <w:jc w:val="both"/>
      </w:pPr>
      <w:r>
        <w:rPr>
          <w:rFonts w:ascii="Times New Roman"/>
          <w:b w:val="false"/>
          <w:i w:val="false"/>
          <w:color w:val="000000"/>
          <w:sz w:val="28"/>
        </w:rPr>
        <w:t>
      31) жағалау объектілерін жобалауды, орналастыруды, салуды және пайдалануды келісу;</w:t>
      </w:r>
    </w:p>
    <w:p>
      <w:pPr>
        <w:spacing w:after="0"/>
        <w:ind w:left="0"/>
        <w:jc w:val="both"/>
      </w:pPr>
      <w:r>
        <w:rPr>
          <w:rFonts w:ascii="Times New Roman"/>
          <w:b w:val="false"/>
          <w:i w:val="false"/>
          <w:color w:val="000000"/>
          <w:sz w:val="28"/>
        </w:rPr>
        <w:t>
      32)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p>
      <w:pPr>
        <w:spacing w:after="0"/>
        <w:ind w:left="0"/>
        <w:jc w:val="both"/>
      </w:pPr>
      <w:r>
        <w:rPr>
          <w:rFonts w:ascii="Times New Roman"/>
          <w:b w:val="false"/>
          <w:i w:val="false"/>
          <w:color w:val="000000"/>
          <w:sz w:val="28"/>
        </w:rPr>
        <w:t>
      33) облыстық және аудандық маңызы бар жалпыға ортақ пайдаланылатын ақылы автомобиль жолдарын және көпiр өткелдерiн пайдалану тәртібі мен шарттарын бекіту;</w:t>
      </w:r>
    </w:p>
    <w:p>
      <w:pPr>
        <w:spacing w:after="0"/>
        <w:ind w:left="0"/>
        <w:jc w:val="both"/>
      </w:pPr>
      <w:r>
        <w:rPr>
          <w:rFonts w:ascii="Times New Roman"/>
          <w:b w:val="false"/>
          <w:i w:val="false"/>
          <w:color w:val="000000"/>
          <w:sz w:val="28"/>
        </w:rPr>
        <w:t>
      34) облыстық және аудандық маңызы бар жалпыға ортақ пайдаланылатын автомобиль жолдарын сыныптау тәртібі мен шарттарын бекіту;</w:t>
      </w:r>
    </w:p>
    <w:p>
      <w:pPr>
        <w:spacing w:after="0"/>
        <w:ind w:left="0"/>
        <w:jc w:val="both"/>
      </w:pPr>
      <w:r>
        <w:rPr>
          <w:rFonts w:ascii="Times New Roman"/>
          <w:b w:val="false"/>
          <w:i w:val="false"/>
          <w:color w:val="000000"/>
          <w:sz w:val="28"/>
        </w:rPr>
        <w:t>
      35) облыстық және аудандық маңызы бар жалпыға ортақ пайдаланылатын автомобиль жолын (жол учаскесін) ақылы негізде пайдалану туралы шешім қабылдау;</w:t>
      </w:r>
    </w:p>
    <w:p>
      <w:pPr>
        <w:spacing w:after="0"/>
        <w:ind w:left="0"/>
        <w:jc w:val="both"/>
      </w:pPr>
      <w:r>
        <w:rPr>
          <w:rFonts w:ascii="Times New Roman"/>
          <w:b w:val="false"/>
          <w:i w:val="false"/>
          <w:color w:val="000000"/>
          <w:sz w:val="28"/>
        </w:rPr>
        <w:t xml:space="preserve">
      36) облыстық және аудандық маңызы бар жалпыға ортақ пайдаланылатын автомобиль жолдарының жолға бөлiнген белдеуінде сыртқы (көрнекі) жарнаманы орналастыру тәртібін бекіту; </w:t>
      </w:r>
    </w:p>
    <w:p>
      <w:pPr>
        <w:spacing w:after="0"/>
        <w:ind w:left="0"/>
        <w:jc w:val="both"/>
      </w:pPr>
      <w:r>
        <w:rPr>
          <w:rFonts w:ascii="Times New Roman"/>
          <w:b w:val="false"/>
          <w:i w:val="false"/>
          <w:color w:val="000000"/>
          <w:sz w:val="28"/>
        </w:rPr>
        <w:t>
      37) облыстық және аудандық маңызы бар жалпыға ортақ пайдаланылатын ақылы автомобиль жолымен жүріп өту үшін ақы алу қағидаларын бекіту;</w:t>
      </w:r>
    </w:p>
    <w:p>
      <w:pPr>
        <w:spacing w:after="0"/>
        <w:ind w:left="0"/>
        <w:jc w:val="both"/>
      </w:pPr>
      <w:r>
        <w:rPr>
          <w:rFonts w:ascii="Times New Roman"/>
          <w:b w:val="false"/>
          <w:i w:val="false"/>
          <w:color w:val="000000"/>
          <w:sz w:val="28"/>
        </w:rPr>
        <w:t>
      38) облыстық және аудандық маңызы бар жалпыға ортақ пайдаланылатын автомобиль жолдарының тізбесін бекіту;</w:t>
      </w:r>
    </w:p>
    <w:p>
      <w:pPr>
        <w:spacing w:after="0"/>
        <w:ind w:left="0"/>
        <w:jc w:val="both"/>
      </w:pPr>
      <w:r>
        <w:rPr>
          <w:rFonts w:ascii="Times New Roman"/>
          <w:b w:val="false"/>
          <w:i w:val="false"/>
          <w:color w:val="000000"/>
          <w:sz w:val="28"/>
        </w:rPr>
        <w:t>
      39) облыстық және аудандық маңызы бар жалпыға ортақ пайдаланылатын автомобиль жолдарының индекстерінің атауларын бекіту.".</w:t>
      </w:r>
    </w:p>
    <w:bookmarkStart w:name="z7" w:id="5"/>
    <w:p>
      <w:pPr>
        <w:spacing w:after="0"/>
        <w:ind w:left="0"/>
        <w:jc w:val="both"/>
      </w:pPr>
      <w:r>
        <w:rPr>
          <w:rFonts w:ascii="Times New Roman"/>
          <w:b w:val="false"/>
          <w:i w:val="false"/>
          <w:color w:val="000000"/>
          <w:sz w:val="28"/>
        </w:rPr>
        <w:t>
      2. "Павлодар облысының құрылыс, жолаушылар көлігі және автомобиль жолдары басқармасы" мемлекеттік мекемесі заңнамамен бекітілген тәртіпте:</w:t>
      </w:r>
    </w:p>
    <w:bookmarkEnd w:id="5"/>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