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9c61" w14:textId="5c69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2015 жылғы 20 наурыздағы № 270 шешімі. Қостанай облысының Әділет департаментінде 2015 жылғы 7 сәуірде № 5504 болып тіркелді. Күші жойылды - Қостанай облысы Ұзынкөл ауданы мәслихатының 2016 жылғы 10 ақпандағы № 391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Ұзынкөл ауданы мәслихатының 10.02.2016 </w:t>
      </w:r>
      <w:r>
        <w:rPr>
          <w:rFonts w:ascii="Times New Roman"/>
          <w:b w:val="false"/>
          <w:i w:val="false"/>
          <w:color w:val="ff0000"/>
          <w:sz w:val="28"/>
        </w:rPr>
        <w:t>№ 391</w:t>
      </w:r>
      <w:r>
        <w:rPr>
          <w:rFonts w:ascii="Times New Roman"/>
          <w:b w:val="false"/>
          <w:i w:val="false"/>
          <w:color w:val="ff0000"/>
          <w:sz w:val="28"/>
        </w:rPr>
        <w:t xml:space="preserve"> шешімімен (қабылданған сәттен бастап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2001 жылғы 23 қаңтардағы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кемінде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 және 2015 жылғы 1 қаңтардан бастап туындаған қатынсатарға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Гуляева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"Ұзынкөл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бюджет</w:t>
      </w:r>
      <w:r>
        <w:br/>
      </w:r>
      <w:r>
        <w:rPr>
          <w:rFonts w:ascii="Times New Roman"/>
          <w:b w:val="false"/>
          <w:i w:val="false"/>
          <w:color w:val="000000"/>
          <w:sz w:val="28"/>
        </w:rPr>
        <w:t>
      бөлімі секторының меңгерушісі</w:t>
      </w:r>
      <w:r>
        <w:br/>
      </w:r>
      <w:r>
        <w:rPr>
          <w:rFonts w:ascii="Times New Roman"/>
          <w:b w:val="false"/>
          <w:i w:val="false"/>
          <w:color w:val="000000"/>
          <w:sz w:val="28"/>
        </w:rPr>
        <w:t>
      _________________ Г. Бобрешова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270 шешіміне қосымша</w:t>
            </w:r>
          </w:p>
        </w:tc>
      </w:tr>
    </w:tbl>
    <w:p>
      <w:pPr>
        <w:spacing w:after="0"/>
        <w:ind w:left="0"/>
        <w:jc w:val="left"/>
      </w:pPr>
      <w:r>
        <w:rPr>
          <w:rFonts w:ascii="Times New Roman"/>
          <w:b/>
          <w:i w:val="false"/>
          <w:color w:val="000000"/>
        </w:rPr>
        <w:t xml:space="preserve"> Мәслихаттың күші жойылған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2009 жылғы 19 қаңтардағы № 128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9-19-88 тіркелген, 2009 жылғы 12 ақпанда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2009 жылғы 23 қыркүйектегі № 209 "Мәслихаттың 2009 жылғы 19 қаңтардағы № 128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9-19-115 тіркелген, 2009 жылғы 12 қарашада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2013 жылғы 21 қазандағы № 145 "Мәслихаттың 2009 жылғы 19 қаңтардағы № 128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4285 тіркелген, 2013 жылғы 21 қарашада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Мәслихаттың 2014 жылғы 13 наурыздағы № 181 "Мәслихаттың 2009 жылғы 19 қаңтардағы № 128 "Ауылдық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4572 тіркелген, 2014 жылғы 18 сәуірде "Әділет" ақпараттық-құқықтық жүйесінде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