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37ca" w14:textId="f5f3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2015 жылғы 19 қаңтардағы № 15 қаулысы. Қостанай облысының Әділет департаментінде 2015 жылғы 11 ақпанда № 5363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15 қаулысымен бекітілген</w:t>
            </w:r>
          </w:p>
        </w:tc>
      </w:tr>
    </w:tbl>
    <w:p>
      <w:pPr>
        <w:spacing w:after="0"/>
        <w:ind w:left="0"/>
        <w:jc w:val="left"/>
      </w:pPr>
      <w:r>
        <w:rPr>
          <w:rFonts w:ascii="Times New Roman"/>
          <w:b/>
          <w:i w:val="false"/>
          <w:color w:val="000000"/>
        </w:rPr>
        <w:t xml:space="preserve"> "Ұзынкөл ауданы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 әкімінің аппараты"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"Ұзынкөл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 әкімінің аппараты" мемлекеттік мекемесі өз құзыретiнiң мәселелерi бойынша заңнамада белгiленген тәртiппен "Ұзынкөл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 әкімінің аппараты" мемлекеттік мекемесінің құрылымы мен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111800, Қазақстан Республикасы, Қостанай облысы, Ұзынкөл ауданы, Ұзынкөл ауылы, Ғ. Мүсрепов көшесі, 14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 әкімінің аппараты" мемлекеттік мекемесіне кәсіпкерлік субъектілерімен "Ұзынкөл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 функциялары, құқықтары мен мiндеттерi</w:t>
      </w:r>
      <w:r>
        <w:br/>
      </w:r>
      <w:r>
        <w:rPr>
          <w:rFonts w:ascii="Times New Roman"/>
          <w:b w:val="false"/>
          <w:i w:val="false"/>
          <w:color w:val="000000"/>
          <w:sz w:val="28"/>
        </w:rPr>
        <w:t>
      </w:t>
      </w:r>
      <w:r>
        <w:rPr>
          <w:rFonts w:ascii="Times New Roman"/>
          <w:b w:val="false"/>
          <w:i w:val="false"/>
          <w:color w:val="000000"/>
          <w:sz w:val="28"/>
        </w:rPr>
        <w:t>14. "Ұзынкөл ауданы әкімінің аппараты" мемлекеттік мекемесінің миссиясы: аудан әкімі және әкімдігі қызметінің сапалы және уақытылы ақпараттық-талдау, ұйымдык-құқықтық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және экономикалық үдерістерді басқару, осы мақсаттар үшін барлық жергілікті атқарушы билік органдарының келісіп қызмет етуін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белсенде азаматтық көзқарас ұстануы бойынша шараларды жүзеге асыру;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"Ұзынкөл ауданы әкімінің аппараты" мемлекеттік мекемесінің жұмысын, әкімдік отырыстарын, кеңестер, семинарлар және өзге де іс-шараларды өткізуді жоспарлайды, оларды даярлау мен өткізуді ұйымдастырады;</w:t>
      </w:r>
      <w:r>
        <w:br/>
      </w:r>
      <w:r>
        <w:rPr>
          <w:rFonts w:ascii="Times New Roman"/>
          <w:b w:val="false"/>
          <w:i w:val="false"/>
          <w:color w:val="000000"/>
          <w:sz w:val="28"/>
        </w:rPr>
        <w:t>
      2) атқарушы органдардың және аудан әкіміне бағынышты лауазымды тұлғалардың жұмысын талдайды, сұралатын мәселелер бойынша аудан әкіміне ақпарат дайындайды;</w:t>
      </w:r>
      <w:r>
        <w:br/>
      </w:r>
      <w:r>
        <w:rPr>
          <w:rFonts w:ascii="Times New Roman"/>
          <w:b w:val="false"/>
          <w:i w:val="false"/>
          <w:color w:val="000000"/>
          <w:sz w:val="28"/>
        </w:rPr>
        <w:t>
      3) ақпаратты жинауды, өңдеуді жүзеге асырады және аудан әкімін әлеуметтік-экономикалық мәселелер бойынша ақпараттық-талдамалық материалдармен қамтамасыз етеді;</w:t>
      </w:r>
      <w:r>
        <w:br/>
      </w:r>
      <w:r>
        <w:rPr>
          <w:rFonts w:ascii="Times New Roman"/>
          <w:b w:val="false"/>
          <w:i w:val="false"/>
          <w:color w:val="000000"/>
          <w:sz w:val="28"/>
        </w:rPr>
        <w:t>
      4) аудан әкімі шешімдерінің және өкімдерінің, әкімдік қаулыларының жобаларын дайындайды;</w:t>
      </w:r>
      <w:r>
        <w:br/>
      </w:r>
      <w:r>
        <w:rPr>
          <w:rFonts w:ascii="Times New Roman"/>
          <w:b w:val="false"/>
          <w:i w:val="false"/>
          <w:color w:val="000000"/>
          <w:sz w:val="28"/>
        </w:rPr>
        <w:t>
      5) Қазақстан Республикасы Президентінің, Қазақстан Республикасы Үкіметінің, облыс әкімі мен әкімдігінің, аудан әкімі мен әкімдігінің актілері мен тапсырмаларының орындалуын бақылауды жүзеге асырады;</w:t>
      </w:r>
      <w:r>
        <w:br/>
      </w:r>
      <w:r>
        <w:rPr>
          <w:rFonts w:ascii="Times New Roman"/>
          <w:b w:val="false"/>
          <w:i w:val="false"/>
          <w:color w:val="000000"/>
          <w:sz w:val="28"/>
        </w:rPr>
        <w:t>
      6) тұрақты негізде ведомствоға қарасты мемлекеттік органдарға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r>
        <w:br/>
      </w:r>
      <w:r>
        <w:rPr>
          <w:rFonts w:ascii="Times New Roman"/>
          <w:b w:val="false"/>
          <w:i w:val="false"/>
          <w:color w:val="000000"/>
          <w:sz w:val="28"/>
        </w:rPr>
        <w:t>
      7) анықталған тәртіп бұзушылықтарды, заңнамаларды жою жөнінде шаралар қабылдайды;</w:t>
      </w:r>
      <w:r>
        <w:br/>
      </w:r>
      <w:r>
        <w:rPr>
          <w:rFonts w:ascii="Times New Roman"/>
          <w:b w:val="false"/>
          <w:i w:val="false"/>
          <w:color w:val="000000"/>
          <w:sz w:val="28"/>
        </w:rPr>
        <w:t>
      8) аудан әкіміне ведомствоға бағынысты жергілікті мемлекеттік басқару органдарының мемлекеттік қызметшілерінің кәсіби даярлық деңгейіне талдау жасайды;</w:t>
      </w:r>
      <w:r>
        <w:br/>
      </w:r>
      <w:r>
        <w:rPr>
          <w:rFonts w:ascii="Times New Roman"/>
          <w:b w:val="false"/>
          <w:i w:val="false"/>
          <w:color w:val="000000"/>
          <w:sz w:val="28"/>
        </w:rPr>
        <w:t>
      9) "Ұзынкөл ауданы әкімінің аппараты" мемлекеттік мекемесінің және мемлекеттік бюджеттен қаржыландырылатын атқарушы органдардың мемлекеттік қызметшілерін лауазымға тағайындаған және босатқан кезде құжаттарын ресімдейді, мемлекеттік қызметке өтуге, кадрларды іріктеу мен орналастыруға байланысты басқа да мәселелерді шешеді;</w:t>
      </w:r>
      <w:r>
        <w:br/>
      </w:r>
      <w:r>
        <w:rPr>
          <w:rFonts w:ascii="Times New Roman"/>
          <w:b w:val="false"/>
          <w:i w:val="false"/>
          <w:color w:val="000000"/>
          <w:sz w:val="28"/>
        </w:rPr>
        <w:t>
      10) "Ұзынкөл ауданы әкімінің аппараты" мемлекеттік мекемесінің және жергілікті бюджеттен қаржыландырылатын атқарушы органдар мемлекеттік қызметшілерінің қайта даярлығын және біліктілігін арттыруды, тағылымдамасын, тәлімгерлігін ұйымдастырады;</w:t>
      </w:r>
      <w:r>
        <w:br/>
      </w:r>
      <w:r>
        <w:rPr>
          <w:rFonts w:ascii="Times New Roman"/>
          <w:b w:val="false"/>
          <w:i w:val="false"/>
          <w:color w:val="000000"/>
          <w:sz w:val="28"/>
        </w:rPr>
        <w:t>
      11) "Ұзынкөл ауданы әкімінің аппараты" мемлекеттік мекемесінің және жергілікті бюджеттен қаржыландырылатын атқарушы органдардың мемлекеттік қызметшілерінің аттестаттауды, конкурстық іріктеуді, қызмет бойынша жоғарылату, қызметінен босатуды ұйымдастырады және жүргізеді;</w:t>
      </w:r>
      <w:r>
        <w:br/>
      </w:r>
      <w:r>
        <w:rPr>
          <w:rFonts w:ascii="Times New Roman"/>
          <w:b w:val="false"/>
          <w:i w:val="false"/>
          <w:color w:val="000000"/>
          <w:sz w:val="28"/>
        </w:rPr>
        <w:t>
      12) аудан әкімі және әкімдігінің қызметін құжаттамалық қамтамасыз етуді жүзеге асырады;</w:t>
      </w:r>
      <w:r>
        <w:br/>
      </w:r>
      <w:r>
        <w:rPr>
          <w:rFonts w:ascii="Times New Roman"/>
          <w:b w:val="false"/>
          <w:i w:val="false"/>
          <w:color w:val="000000"/>
          <w:sz w:val="28"/>
        </w:rPr>
        <w:t>
      13) әкім және әкімдіктің, консультациялық-кеңес беру органдарының актілерін тиісті ресімдеуді және жіберуді қамтамасыз етеді;</w:t>
      </w:r>
      <w:r>
        <w:br/>
      </w:r>
      <w:r>
        <w:rPr>
          <w:rFonts w:ascii="Times New Roman"/>
          <w:b w:val="false"/>
          <w:i w:val="false"/>
          <w:color w:val="000000"/>
          <w:sz w:val="28"/>
        </w:rPr>
        <w:t>
      14) Қазақстан Республикасының заңнамасына сәйкес іс жүргізуді ұйымдастырады;</w:t>
      </w:r>
      <w:r>
        <w:br/>
      </w:r>
      <w:r>
        <w:rPr>
          <w:rFonts w:ascii="Times New Roman"/>
          <w:b w:val="false"/>
          <w:i w:val="false"/>
          <w:color w:val="000000"/>
          <w:sz w:val="28"/>
        </w:rPr>
        <w:t>
      15) қызметтік құжаттар мен жеке және заңды тұлғалардың өтініштерін қарайды, жеке тұлғаларды және заңды тұлға өкілдерін жеке қабылдауды ұйымдастырады;</w:t>
      </w:r>
      <w:r>
        <w:br/>
      </w:r>
      <w:r>
        <w:rPr>
          <w:rFonts w:ascii="Times New Roman"/>
          <w:b w:val="false"/>
          <w:i w:val="false"/>
          <w:color w:val="000000"/>
          <w:sz w:val="28"/>
        </w:rPr>
        <w:t>
      16) мемлекеттік тілді кеңінен қолдануға бағытталған шараларды қабылдайды;</w:t>
      </w:r>
      <w:r>
        <w:br/>
      </w:r>
      <w:r>
        <w:rPr>
          <w:rFonts w:ascii="Times New Roman"/>
          <w:b w:val="false"/>
          <w:i w:val="false"/>
          <w:color w:val="000000"/>
          <w:sz w:val="28"/>
        </w:rPr>
        <w:t>
      17) жұмыстың тәсілі мен әдістерін жақсарту, жаңа ақпараттық-коммуникациялық технологияларды енгізу жөніндегі жұмысты жүргізеді;</w:t>
      </w:r>
      <w:r>
        <w:br/>
      </w:r>
      <w:r>
        <w:rPr>
          <w:rFonts w:ascii="Times New Roman"/>
          <w:b w:val="false"/>
          <w:i w:val="false"/>
          <w:color w:val="000000"/>
          <w:sz w:val="28"/>
        </w:rPr>
        <w:t>
      18) аудан әкіміне бағынышты мемлекеттік басқару органдарының өзара әрекет етуін және қызметін үйлестіруді қамтамасыз етеді;</w:t>
      </w:r>
      <w:r>
        <w:br/>
      </w:r>
      <w:r>
        <w:rPr>
          <w:rFonts w:ascii="Times New Roman"/>
          <w:b w:val="false"/>
          <w:i w:val="false"/>
          <w:color w:val="000000"/>
          <w:sz w:val="28"/>
        </w:rPr>
        <w:t>
      19) Қазақстан Республикасының заңнамасына сәйкес мемлекеттік қызметтер көрсету сапасын ішкі бақылауды жүргізеді;</w:t>
      </w:r>
      <w:r>
        <w:br/>
      </w:r>
      <w:r>
        <w:rPr>
          <w:rFonts w:ascii="Times New Roman"/>
          <w:b w:val="false"/>
          <w:i w:val="false"/>
          <w:color w:val="000000"/>
          <w:sz w:val="28"/>
        </w:rPr>
        <w:t>
      20)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21) туу туралы куәліктерді беру кезінде жеке сәйкестендіру нөмірлерін қалыптастыру;</w:t>
      </w:r>
      <w:r>
        <w:br/>
      </w:r>
      <w:r>
        <w:rPr>
          <w:rFonts w:ascii="Times New Roman"/>
          <w:b w:val="false"/>
          <w:i w:val="false"/>
          <w:color w:val="000000"/>
          <w:sz w:val="28"/>
        </w:rPr>
        <w:t>
      22)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 әкімнің, әкімдігінің "Ұзынкөл ауданы әкімінің аппараты" мемлекеттік мекемесінің мүдделерін ұсыну;</w:t>
      </w:r>
      <w:r>
        <w:br/>
      </w:r>
      <w:r>
        <w:rPr>
          <w:rFonts w:ascii="Times New Roman"/>
          <w:b w:val="false"/>
          <w:i w:val="false"/>
          <w:color w:val="000000"/>
          <w:sz w:val="28"/>
        </w:rPr>
        <w:t>
      2) әкімнің, әкімдіктің және "Ұзынкөл ауданы әкімінің аппараты" мемлекеттік мекемесінің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алуға құқылы;</w:t>
      </w:r>
      <w:r>
        <w:br/>
      </w:r>
      <w:r>
        <w:rPr>
          <w:rFonts w:ascii="Times New Roman"/>
          <w:b w:val="false"/>
          <w:i w:val="false"/>
          <w:color w:val="000000"/>
          <w:sz w:val="28"/>
        </w:rPr>
        <w:t>
      3) мемлекеттік қызмет көрсету сапасын бағалау бойынша уәкілетті органға тиісті ақпаратты ұсынады;</w:t>
      </w:r>
      <w:r>
        <w:br/>
      </w:r>
      <w:r>
        <w:rPr>
          <w:rFonts w:ascii="Times New Roman"/>
          <w:b w:val="false"/>
          <w:i w:val="false"/>
          <w:color w:val="000000"/>
          <w:sz w:val="28"/>
        </w:rPr>
        <w:t>
      4) Қазақстан Республикасының қолданыстағы заңнамасының нормаларын сақтау;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 әкімінің аппараты" мемлекеттік мекемесіне басшылықты "Ұзынкөл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 әкімінің аппараты"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 әкімінің аппараты" мемлекеттік мекемесі басшысының өкілеттігі:</w:t>
      </w:r>
      <w:r>
        <w:br/>
      </w:r>
      <w:r>
        <w:rPr>
          <w:rFonts w:ascii="Times New Roman"/>
          <w:b w:val="false"/>
          <w:i w:val="false"/>
          <w:color w:val="000000"/>
          <w:sz w:val="28"/>
        </w:rPr>
        <w:t>
      1) "Ұзынкөл ауданы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2) "Ұзынкөл ауданы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дербес жауап береді;</w:t>
      </w:r>
      <w:r>
        <w:br/>
      </w:r>
      <w:r>
        <w:rPr>
          <w:rFonts w:ascii="Times New Roman"/>
          <w:b w:val="false"/>
          <w:i w:val="false"/>
          <w:color w:val="000000"/>
          <w:sz w:val="28"/>
        </w:rPr>
        <w:t>
      3) қабылдау кестесіне сәйкес азаматтарды және заңды тұлғалар өкілдерін жеке қабылдау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"Ұзынкөл ауданы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аудан әкіміне бекітуіне енгізеді, еңбекақы төлеу қорын үнемдеу шегінде мемлекеттік қызметшілерге қосымша ақылар, материалдық көтерме ақылар (сыйақылар) белгілейді;</w:t>
      </w:r>
      <w:r>
        <w:br/>
      </w:r>
      <w:r>
        <w:rPr>
          <w:rFonts w:ascii="Times New Roman"/>
          <w:b w:val="false"/>
          <w:i w:val="false"/>
          <w:color w:val="000000"/>
          <w:sz w:val="28"/>
        </w:rPr>
        <w:t>
      5) 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"Ұзынкөл ауданы әкімінің аппараты" мемлекеттік мекеме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Жұмыс тәртібі аудан әкімінің өкімімен бекітілген "Ұзынкөл ауданы әкімінің аппараты"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23. Ұзынкөл ауданының аппаратын Қазақстан Республикасының қолданыстағы заңнамасына сәйкес қызметке тағайындалатын және қызметтен босатылатын Ұзынкөл ауданы әкімінің аппарат басшысы басқарады.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24. "Ұзынкөл ауданы әкімінің аппараты"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"Ұзынкөл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"Ұзынкөл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"Ұзынкөл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27. "Ұзынкөл ауданы әкімінің аппараты"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