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648d2" w14:textId="b4648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2014 жылғы 24 желтоқсандағы № 246 "2015-2017 жылдарға арналған аудандық бюджеті туралы" шешіміне өзгерістер енгізу туралы</w:t>
      </w:r>
    </w:p>
    <w:p>
      <w:pPr>
        <w:spacing w:after="0"/>
        <w:ind w:left="0"/>
        <w:jc w:val="both"/>
      </w:pPr>
      <w:r>
        <w:rPr>
          <w:rFonts w:ascii="Times New Roman"/>
          <w:b w:val="false"/>
          <w:i w:val="false"/>
          <w:color w:val="000000"/>
          <w:sz w:val="28"/>
        </w:rPr>
        <w:t>Қостанай облысы Таран ауданы мәслихатының 2015 жылғы 27 ақпандағы № 259 шешімі. Қостанай облысының Әділет департаментінде 2015 жылғы 16 наурызда № 5421 болып тіркелді</w:t>
      </w:r>
    </w:p>
    <w:p>
      <w:pPr>
        <w:spacing w:after="0"/>
        <w:ind w:left="0"/>
        <w:jc w:val="both"/>
      </w:pPr>
      <w:bookmarkStart w:name="z1" w:id="0"/>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106-бабына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Мәслихаттың 2014 жылғы 24 желтоқсандағы № 246 "2015–2017 жылдарға арналған аудандық бюджеті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5278 тіркелген, 2015 жылғы 22 қаңтарда "Маяк" газетінде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"1. 2015-2017 жылдарға арналған аудандық бюджеті тиісінше 1, 2 және 3-қосымшаларға сәйкес, оның ішінде 2015 жылға мынадай көлемдерде бекітілсін:</w:t>
      </w:r>
      <w:r>
        <w:br/>
      </w:r>
      <w:r>
        <w:rPr>
          <w:rFonts w:ascii="Times New Roman"/>
          <w:b w:val="false"/>
          <w:i w:val="false"/>
          <w:color w:val="000000"/>
          <w:sz w:val="28"/>
        </w:rPr>
        <w:t>
      1) кірістер – 3 476 918,0 мың теңге, оның iшiнде:</w:t>
      </w:r>
      <w:r>
        <w:br/>
      </w:r>
      <w:r>
        <w:rPr>
          <w:rFonts w:ascii="Times New Roman"/>
          <w:b w:val="false"/>
          <w:i w:val="false"/>
          <w:color w:val="000000"/>
          <w:sz w:val="28"/>
        </w:rPr>
        <w:t>
      салықтық түсімдер бойынша – 1 573 373,0 мың теңге;</w:t>
      </w:r>
      <w:r>
        <w:br/>
      </w:r>
      <w:r>
        <w:rPr>
          <w:rFonts w:ascii="Times New Roman"/>
          <w:b w:val="false"/>
          <w:i w:val="false"/>
          <w:color w:val="000000"/>
          <w:sz w:val="28"/>
        </w:rPr>
        <w:t>
      салықтық емес түсімдер бойынша – 3 840,0 мың теңге;</w:t>
      </w:r>
      <w:r>
        <w:br/>
      </w:r>
      <w:r>
        <w:rPr>
          <w:rFonts w:ascii="Times New Roman"/>
          <w:b w:val="false"/>
          <w:i w:val="false"/>
          <w:color w:val="000000"/>
          <w:sz w:val="28"/>
        </w:rPr>
        <w:t>
      негiзгi капиталды сатудан түсетiн түсiмдер бойынша – 6 400,0 мың теңге;</w:t>
      </w:r>
      <w:r>
        <w:br/>
      </w:r>
      <w:r>
        <w:rPr>
          <w:rFonts w:ascii="Times New Roman"/>
          <w:b w:val="false"/>
          <w:i w:val="false"/>
          <w:color w:val="000000"/>
          <w:sz w:val="28"/>
        </w:rPr>
        <w:t>
      трансферттердің түсімдері бойынша – 1 893 305,0 мың теңге;</w:t>
      </w:r>
      <w:r>
        <w:br/>
      </w:r>
      <w:r>
        <w:rPr>
          <w:rFonts w:ascii="Times New Roman"/>
          <w:b w:val="false"/>
          <w:i w:val="false"/>
          <w:color w:val="000000"/>
          <w:sz w:val="28"/>
        </w:rPr>
        <w:t>
      2) шығындар – 3 478 841,1 мың теңге;</w:t>
      </w:r>
      <w:r>
        <w:br/>
      </w:r>
      <w:r>
        <w:rPr>
          <w:rFonts w:ascii="Times New Roman"/>
          <w:b w:val="false"/>
          <w:i w:val="false"/>
          <w:color w:val="000000"/>
          <w:sz w:val="28"/>
        </w:rPr>
        <w:t>
      3) таза бюджеттiк кредиттеу – 39 286,0 мың теңге, оның iшiнде: бюджеттiк кредиттер – 53 514,0 мың теңге;</w:t>
      </w:r>
      <w:r>
        <w:br/>
      </w:r>
      <w:r>
        <w:rPr>
          <w:rFonts w:ascii="Times New Roman"/>
          <w:b w:val="false"/>
          <w:i w:val="false"/>
          <w:color w:val="000000"/>
          <w:sz w:val="28"/>
        </w:rPr>
        <w:t>
      бюджеттiк кредиттердi өтеу – 14 228,0 мың теңге;</w:t>
      </w:r>
      <w:r>
        <w:br/>
      </w:r>
      <w:r>
        <w:rPr>
          <w:rFonts w:ascii="Times New Roman"/>
          <w:b w:val="false"/>
          <w:i w:val="false"/>
          <w:color w:val="000000"/>
          <w:sz w:val="28"/>
        </w:rPr>
        <w:t>
      4) қаржы активтерімен операциялар бойынша сальдо – 0,0 мың теңге;</w:t>
      </w:r>
      <w:r>
        <w:br/>
      </w:r>
      <w:r>
        <w:rPr>
          <w:rFonts w:ascii="Times New Roman"/>
          <w:b w:val="false"/>
          <w:i w:val="false"/>
          <w:color w:val="000000"/>
          <w:sz w:val="28"/>
        </w:rPr>
        <w:t>
      5) бюджет тапшылығы (профициті) – -41 209,1 мың теңге;</w:t>
      </w:r>
      <w:r>
        <w:br/>
      </w:r>
      <w:r>
        <w:rPr>
          <w:rFonts w:ascii="Times New Roman"/>
          <w:b w:val="false"/>
          <w:i w:val="false"/>
          <w:color w:val="000000"/>
          <w:sz w:val="28"/>
        </w:rPr>
        <w:t>
      6) бюджет тапшылығын қаржыландыру (профицитін пайдалану) – 41 209,1 мың теңге.";</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5-қосымшалары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2015 жылғы 1 қаңтардан бастап қолданысқа енгізіледі.</w:t>
      </w:r>
    </w:p>
    <w:bookmarkEnd w:id="0"/>
    <w:p>
      <w:pPr>
        <w:spacing w:after="0"/>
        <w:ind w:left="0"/>
        <w:jc w:val="both"/>
      </w:pPr>
      <w:r>
        <w:rPr>
          <w:rFonts w:ascii="Times New Roman"/>
          <w:b w:val="false"/>
          <w:i/>
          <w:color w:val="000000"/>
          <w:sz w:val="28"/>
        </w:rPr>
        <w:t>      Қырық сегізінші, кезектен тыс</w:t>
      </w:r>
      <w:r>
        <w:br/>
      </w:r>
      <w:r>
        <w:rPr>
          <w:rFonts w:ascii="Times New Roman"/>
          <w:b w:val="false"/>
          <w:i w:val="false"/>
          <w:color w:val="000000"/>
          <w:sz w:val="28"/>
        </w:rPr>
        <w:t>
</w:t>
      </w:r>
      <w:r>
        <w:rPr>
          <w:rFonts w:ascii="Times New Roman"/>
          <w:b w:val="false"/>
          <w:i/>
          <w:color w:val="000000"/>
          <w:sz w:val="28"/>
        </w:rPr>
        <w:t>      сессияның төрайымы                         О. Тарасова</w:t>
      </w:r>
    </w:p>
    <w:p>
      <w:pPr>
        <w:spacing w:after="0"/>
        <w:ind w:left="0"/>
        <w:jc w:val="both"/>
      </w:pPr>
      <w:r>
        <w:rPr>
          <w:rFonts w:ascii="Times New Roman"/>
          <w:b w:val="false"/>
          <w:i/>
          <w:color w:val="000000"/>
          <w:sz w:val="28"/>
        </w:rPr>
        <w:t>      Аудандық мәслихат хатшысының</w:t>
      </w:r>
      <w:r>
        <w:br/>
      </w:r>
      <w:r>
        <w:rPr>
          <w:rFonts w:ascii="Times New Roman"/>
          <w:b w:val="false"/>
          <w:i w:val="false"/>
          <w:color w:val="000000"/>
          <w:sz w:val="28"/>
        </w:rPr>
        <w:t>
</w:t>
      </w:r>
      <w:r>
        <w:rPr>
          <w:rFonts w:ascii="Times New Roman"/>
          <w:b w:val="false"/>
          <w:i/>
          <w:color w:val="000000"/>
          <w:sz w:val="28"/>
        </w:rPr>
        <w:t>      міндетін атқарушысы                        Т. Ибрашев</w:t>
      </w:r>
    </w:p>
    <w:p>
      <w:pPr>
        <w:spacing w:after="0"/>
        <w:ind w:left="0"/>
        <w:jc w:val="both"/>
      </w:pPr>
      <w:r>
        <w:rPr>
          <w:rFonts w:ascii="Times New Roman"/>
          <w:b w:val="false"/>
          <w:i w:val="false"/>
          <w:color w:val="000000"/>
          <w:sz w:val="28"/>
        </w:rPr>
        <w:t>      </w:t>
      </w:r>
      <w:r>
        <w:rPr>
          <w:rFonts w:ascii="Times New Roman"/>
          <w:b w:val="false"/>
          <w:i/>
          <w:color w:val="000000"/>
          <w:sz w:val="28"/>
        </w:rPr>
        <w:t>КЕЛІСІЛДІ</w:t>
      </w:r>
    </w:p>
    <w:p>
      <w:pPr>
        <w:spacing w:after="0"/>
        <w:ind w:left="0"/>
        <w:jc w:val="both"/>
      </w:pPr>
      <w:r>
        <w:rPr>
          <w:rFonts w:ascii="Times New Roman"/>
          <w:b w:val="false"/>
          <w:i/>
          <w:color w:val="000000"/>
          <w:sz w:val="28"/>
        </w:rPr>
        <w:t xml:space="preserve">      "Таран ауданы </w:t>
      </w:r>
      <w:r>
        <w:rPr>
          <w:rFonts w:ascii="Times New Roman"/>
          <w:b w:val="false"/>
          <w:i/>
          <w:color w:val="000000"/>
          <w:sz w:val="28"/>
        </w:rPr>
        <w:t>ә</w:t>
      </w:r>
      <w:r>
        <w:rPr>
          <w:rFonts w:ascii="Times New Roman"/>
          <w:b w:val="false"/>
          <w:i/>
          <w:color w:val="000000"/>
          <w:sz w:val="28"/>
        </w:rPr>
        <w:t>кімдігіні</w:t>
      </w:r>
      <w:r>
        <w:rPr>
          <w:rFonts w:ascii="Times New Roman"/>
          <w:b w:val="false"/>
          <w:i/>
          <w:color w:val="000000"/>
          <w:sz w:val="28"/>
        </w:rPr>
        <w:t>ң</w:t>
      </w:r>
      <w:r>
        <w:br/>
      </w:r>
      <w:r>
        <w:rPr>
          <w:rFonts w:ascii="Times New Roman"/>
          <w:b w:val="false"/>
          <w:i w:val="false"/>
          <w:color w:val="000000"/>
          <w:sz w:val="28"/>
        </w:rPr>
        <w:t>
</w:t>
      </w:r>
      <w:r>
        <w:rPr>
          <w:rFonts w:ascii="Times New Roman"/>
          <w:b w:val="false"/>
          <w:i/>
          <w:color w:val="000000"/>
          <w:sz w:val="28"/>
        </w:rPr>
        <w:t>      экономика ж</w:t>
      </w:r>
      <w:r>
        <w:rPr>
          <w:rFonts w:ascii="Times New Roman"/>
          <w:b w:val="false"/>
          <w:i/>
          <w:color w:val="000000"/>
          <w:sz w:val="28"/>
        </w:rPr>
        <w:t>ә</w:t>
      </w:r>
      <w:r>
        <w:rPr>
          <w:rFonts w:ascii="Times New Roman"/>
          <w:b w:val="false"/>
          <w:i/>
          <w:color w:val="000000"/>
          <w:sz w:val="28"/>
        </w:rPr>
        <w:t xml:space="preserve">не </w:t>
      </w:r>
      <w:r>
        <w:rPr>
          <w:rFonts w:ascii="Times New Roman"/>
          <w:b w:val="false"/>
          <w:i/>
          <w:color w:val="000000"/>
          <w:sz w:val="28"/>
        </w:rPr>
        <w:t>қ</w:t>
      </w:r>
      <w:r>
        <w:rPr>
          <w:rFonts w:ascii="Times New Roman"/>
          <w:b w:val="false"/>
          <w:i/>
          <w:color w:val="000000"/>
          <w:sz w:val="28"/>
        </w:rPr>
        <w:t>аржы б</w:t>
      </w:r>
      <w:r>
        <w:rPr>
          <w:rFonts w:ascii="Times New Roman"/>
          <w:b w:val="false"/>
          <w:i/>
          <w:color w:val="000000"/>
          <w:sz w:val="28"/>
        </w:rPr>
        <w:t>ө</w:t>
      </w:r>
      <w:r>
        <w:rPr>
          <w:rFonts w:ascii="Times New Roman"/>
          <w:b w:val="false"/>
          <w:i/>
          <w:color w:val="000000"/>
          <w:sz w:val="28"/>
        </w:rPr>
        <w:t>лімі"</w:t>
      </w:r>
      <w:r>
        <w:br/>
      </w:r>
      <w:r>
        <w:rPr>
          <w:rFonts w:ascii="Times New Roman"/>
          <w:b w:val="false"/>
          <w:i w:val="false"/>
          <w:color w:val="000000"/>
          <w:sz w:val="28"/>
        </w:rPr>
        <w:t>
</w:t>
      </w:r>
      <w:r>
        <w:rPr>
          <w:rFonts w:ascii="Times New Roman"/>
          <w:b w:val="false"/>
          <w:i/>
          <w:color w:val="000000"/>
          <w:sz w:val="28"/>
        </w:rPr>
        <w:t>      мемлекеттік мекемесіні</w:t>
      </w:r>
      <w:r>
        <w:rPr>
          <w:rFonts w:ascii="Times New Roman"/>
          <w:b w:val="false"/>
          <w:i/>
          <w:color w:val="000000"/>
          <w:sz w:val="28"/>
        </w:rPr>
        <w:t>ң </w:t>
      </w:r>
      <w:r>
        <w:rPr>
          <w:rFonts w:ascii="Times New Roman"/>
          <w:b w:val="false"/>
          <w:i/>
          <w:color w:val="000000"/>
          <w:sz w:val="28"/>
        </w:rPr>
        <w:t>басшысы</w:t>
      </w:r>
      <w:r>
        <w:br/>
      </w:r>
      <w:r>
        <w:rPr>
          <w:rFonts w:ascii="Times New Roman"/>
          <w:b w:val="false"/>
          <w:i w:val="false"/>
          <w:color w:val="000000"/>
          <w:sz w:val="28"/>
        </w:rPr>
        <w:t>
</w:t>
      </w:r>
      <w:r>
        <w:rPr>
          <w:rFonts w:ascii="Times New Roman"/>
          <w:b w:val="false"/>
          <w:i/>
          <w:color w:val="000000"/>
          <w:sz w:val="28"/>
        </w:rPr>
        <w:t>      _______________ В. Ересько</w:t>
      </w:r>
      <w:r>
        <w:br/>
      </w:r>
      <w:r>
        <w:rPr>
          <w:rFonts w:ascii="Times New Roman"/>
          <w:b w:val="false"/>
          <w:i w:val="false"/>
          <w:color w:val="000000"/>
          <w:sz w:val="28"/>
        </w:rPr>
        <w:t>
</w:t>
      </w:r>
      <w:r>
        <w:rPr>
          <w:rFonts w:ascii="Times New Roman"/>
          <w:b w:val="false"/>
          <w:i/>
          <w:color w:val="000000"/>
          <w:sz w:val="28"/>
        </w:rPr>
        <w:t>      27 а</w:t>
      </w:r>
      <w:r>
        <w:rPr>
          <w:rFonts w:ascii="Times New Roman"/>
          <w:b w:val="false"/>
          <w:i/>
          <w:color w:val="000000"/>
          <w:sz w:val="28"/>
        </w:rPr>
        <w:t>қ</w:t>
      </w:r>
      <w:r>
        <w:rPr>
          <w:rFonts w:ascii="Times New Roman"/>
          <w:b w:val="false"/>
          <w:i/>
          <w:color w:val="000000"/>
          <w:sz w:val="28"/>
        </w:rPr>
        <w:t>пан 2014 жыл</w:t>
      </w:r>
    </w:p>
    <w:bookmarkStart w:name="z6" w:id="1"/>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2015 жылғы 27 ақпандағы   </w:t>
      </w:r>
      <w:r>
        <w:br/>
      </w:r>
      <w:r>
        <w:rPr>
          <w:rFonts w:ascii="Times New Roman"/>
          <w:b w:val="false"/>
          <w:i w:val="false"/>
          <w:color w:val="000000"/>
          <w:sz w:val="28"/>
        </w:rPr>
        <w:t xml:space="preserve">
№ 259 шешіміне 1-қосымша   </w:t>
      </w:r>
    </w:p>
    <w:bookmarkEnd w:id="1"/>
    <w:p>
      <w:pPr>
        <w:spacing w:after="0"/>
        <w:ind w:left="0"/>
        <w:jc w:val="both"/>
      </w:pPr>
      <w:r>
        <w:rPr>
          <w:rFonts w:ascii="Times New Roman"/>
          <w:b w:val="false"/>
          <w:i w:val="false"/>
          <w:color w:val="000000"/>
          <w:sz w:val="28"/>
        </w:rPr>
        <w:t xml:space="preserve">Мәслихаттың         </w:t>
      </w:r>
      <w:r>
        <w:br/>
      </w:r>
      <w:r>
        <w:rPr>
          <w:rFonts w:ascii="Times New Roman"/>
          <w:b w:val="false"/>
          <w:i w:val="false"/>
          <w:color w:val="000000"/>
          <w:sz w:val="28"/>
        </w:rPr>
        <w:t xml:space="preserve">
2014 жылғы 24 желтоқсандағы  </w:t>
      </w:r>
      <w:r>
        <w:br/>
      </w:r>
      <w:r>
        <w:rPr>
          <w:rFonts w:ascii="Times New Roman"/>
          <w:b w:val="false"/>
          <w:i w:val="false"/>
          <w:color w:val="000000"/>
          <w:sz w:val="28"/>
        </w:rPr>
        <w:t xml:space="preserve">
№ 246 шешіміне 1-қосымша   </w:t>
      </w:r>
    </w:p>
    <w:p>
      <w:pPr>
        <w:spacing w:after="0"/>
        <w:ind w:left="0"/>
        <w:jc w:val="left"/>
      </w:pPr>
      <w:r>
        <w:rPr>
          <w:rFonts w:ascii="Times New Roman"/>
          <w:b/>
          <w:i w:val="false"/>
          <w:color w:val="000000"/>
        </w:rPr>
        <w:t xml:space="preserve"> 2015 жылға арналған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533"/>
        <w:gridCol w:w="713"/>
        <w:gridCol w:w="693"/>
        <w:gridCol w:w="6933"/>
        <w:gridCol w:w="2413"/>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Ішкi 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3 476 918,0</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1 573 373,0</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554 247,0</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554 247,0</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398 311,0</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398 311,0</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576 735,0</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508 300,0</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10 824,0</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53 614,0</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3 997,0</w:t>
            </w:r>
          </w:p>
        </w:tc>
      </w:tr>
      <w:tr>
        <w:trPr>
          <w:trHeight w:val="5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39 204,0</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2 177,0</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22 750,0</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14 277,0</w:t>
            </w:r>
          </w:p>
        </w:tc>
      </w:tr>
      <w:tr>
        <w:trPr>
          <w:trHeight w:val="8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4 876,0</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4 876,0</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3 840,0</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3 099,0</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3 099,0</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741,0</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741,0</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6 400,0</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5 400,0</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5 400,0</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1 893 305,0</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1 893 305,0</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1 893 305,0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533"/>
        <w:gridCol w:w="713"/>
        <w:gridCol w:w="693"/>
        <w:gridCol w:w="6933"/>
        <w:gridCol w:w="2393"/>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кіші топ</w:t>
            </w:r>
          </w:p>
        </w:tc>
        <w:tc>
          <w:tcPr>
            <w:tcW w:w="0" w:type="auto"/>
            <w:vMerge/>
            <w:tcBorders>
              <w:top w:val="nil"/>
              <w:left w:val="single" w:color="cfcfcf" w:sz="5"/>
              <w:bottom w:val="single" w:color="cfcfcf" w:sz="5"/>
              <w:right w:val="single" w:color="cfcfcf" w:sz="5"/>
            </w:tcBorders>
          </w:tcP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3 478 841,1</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277 364,0</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237 471,0</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15 070,0</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15 070,0</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70 405,0</w:t>
            </w:r>
          </w:p>
        </w:tc>
      </w:tr>
      <w:tr>
        <w:trPr>
          <w:trHeight w:val="6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70 405,0</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151 996,0</w:t>
            </w:r>
          </w:p>
        </w:tc>
      </w:tr>
      <w:tr>
        <w:trPr>
          <w:trHeight w:val="5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151 996,0</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1 902,0</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1 902,0</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мүлiктi бағалауды жүргiзу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1 002,0</w:t>
            </w:r>
          </w:p>
        </w:tc>
      </w:tr>
      <w:tr>
        <w:trPr>
          <w:trHeight w:val="9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37 991,0</w:t>
            </w:r>
          </w:p>
        </w:tc>
      </w:tr>
      <w:tr>
        <w:trPr>
          <w:trHeight w:val="8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8 873,0</w:t>
            </w:r>
          </w:p>
        </w:tc>
      </w:tr>
      <w:tr>
        <w:trPr>
          <w:trHeight w:val="9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8 873,0</w:t>
            </w:r>
          </w:p>
        </w:tc>
      </w:tr>
      <w:tr>
        <w:trPr>
          <w:trHeight w:val="5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29 118,0</w:t>
            </w:r>
          </w:p>
        </w:tc>
      </w:tr>
      <w:tr>
        <w:trPr>
          <w:trHeight w:val="14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29 118,0</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5 270,0</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4 930,0</w:t>
            </w:r>
          </w:p>
        </w:tc>
      </w:tr>
      <w:tr>
        <w:trPr>
          <w:trHeight w:val="3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4 930,0</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4 930,0</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өзге де қызметтер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p>
        </w:tc>
      </w:tr>
      <w:tr>
        <w:trPr>
          <w:trHeight w:val="8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1 758 436,0</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153 464,0</w:t>
            </w:r>
          </w:p>
        </w:tc>
      </w:tr>
      <w:tr>
        <w:trPr>
          <w:trHeight w:val="6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130 960,0</w:t>
            </w:r>
          </w:p>
        </w:tc>
      </w:tr>
      <w:tr>
        <w:trPr>
          <w:trHeight w:val="5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79 117,0</w:t>
            </w:r>
          </w:p>
        </w:tc>
      </w:tr>
      <w:tr>
        <w:trPr>
          <w:trHeight w:val="6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51 843,0</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22 504,0</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22 504,0</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1 400 431,0</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252,0</w:t>
            </w:r>
          </w:p>
        </w:tc>
      </w:tr>
      <w:tr>
        <w:trPr>
          <w:trHeight w:val="6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252,0</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1 342 280,0</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1 318 439,0</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23 841,0</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57 899,0</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57 899,0</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204 541,0</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143 963,0</w:t>
            </w:r>
          </w:p>
        </w:tc>
      </w:tr>
      <w:tr>
        <w:trPr>
          <w:trHeight w:val="6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8 000,0</w:t>
            </w:r>
          </w:p>
        </w:tc>
      </w:tr>
      <w:tr>
        <w:trPr>
          <w:trHeight w:val="9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10 190,0</w:t>
            </w:r>
          </w:p>
        </w:tc>
      </w:tr>
      <w:tr>
        <w:trPr>
          <w:trHeight w:val="11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16 719,0</w:t>
            </w:r>
          </w:p>
        </w:tc>
      </w:tr>
      <w:tr>
        <w:trPr>
          <w:trHeight w:val="11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298,0</w:t>
            </w:r>
          </w:p>
        </w:tc>
      </w:tr>
      <w:tr>
        <w:trPr>
          <w:trHeight w:val="5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108 756,0</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60 578,0</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60 578,0</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153 603,0</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5 560,0</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5 560,0</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Патронат тәрбиешілерге берілген баланы (балаларды) асырап бағу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5 560,0</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107 879,0</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107 879,0</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31 352,0</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13 000,0</w:t>
            </w:r>
          </w:p>
        </w:tc>
      </w:tr>
      <w:tr>
        <w:trPr>
          <w:trHeight w:val="6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18 638,0</w:t>
            </w:r>
          </w:p>
        </w:tc>
      </w:tr>
      <w:tr>
        <w:trPr>
          <w:trHeight w:val="6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803,0</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20 624,0</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10 208,0</w:t>
            </w:r>
          </w:p>
        </w:tc>
      </w:tr>
      <w:tr>
        <w:trPr>
          <w:trHeight w:val="12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2 496,0</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жетпіс жылдығына арналған іс-шараларды өткізу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10 443,0</w:t>
            </w:r>
          </w:p>
        </w:tc>
      </w:tr>
      <w:tr>
        <w:trPr>
          <w:trHeight w:val="6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40 164,0</w:t>
            </w:r>
          </w:p>
        </w:tc>
      </w:tr>
      <w:tr>
        <w:trPr>
          <w:trHeight w:val="6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40 164,0</w:t>
            </w:r>
          </w:p>
        </w:tc>
      </w:tr>
      <w:tr>
        <w:trPr>
          <w:trHeight w:val="9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24 225,0</w:t>
            </w:r>
          </w:p>
        </w:tc>
      </w:tr>
      <w:tr>
        <w:trPr>
          <w:trHeight w:val="6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497,0</w:t>
            </w:r>
          </w:p>
        </w:tc>
      </w:tr>
      <w:tr>
        <w:trPr>
          <w:trHeight w:val="6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15 442,0</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923 388,3</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tc>
      </w:tr>
      <w:tr>
        <w:trPr>
          <w:trHeight w:val="8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881 043,0</w:t>
            </w:r>
          </w:p>
        </w:tc>
      </w:tr>
      <w:tr>
        <w:trPr>
          <w:trHeight w:val="6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881 043,0</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881 043,0</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41 865,3</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41 865,3</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23 315,1</w:t>
            </w:r>
          </w:p>
        </w:tc>
      </w:tr>
      <w:tr>
        <w:trPr>
          <w:trHeight w:val="3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9 660,8</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8 889,4</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171 183,0</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69 013,0</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69 013,0</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69 013,0</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23 110,0</w:t>
            </w:r>
          </w:p>
        </w:tc>
      </w:tr>
      <w:tr>
        <w:trPr>
          <w:trHeight w:val="6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23 110,0</w:t>
            </w:r>
          </w:p>
        </w:tc>
      </w:tr>
      <w:tr>
        <w:trPr>
          <w:trHeight w:val="6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6 868,0</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9 886,0</w:t>
            </w:r>
          </w:p>
        </w:tc>
      </w:tr>
      <w:tr>
        <w:trPr>
          <w:trHeight w:val="6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2 666,0</w:t>
            </w:r>
          </w:p>
        </w:tc>
      </w:tr>
      <w:tr>
        <w:trPr>
          <w:trHeight w:val="8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3 690,0</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54 308,0</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47 803,0</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38 479,0</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халқының басқа да тілдерін дамыту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9 324,0</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6 505,0</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6 505,0</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24 752,0</w:t>
            </w:r>
          </w:p>
        </w:tc>
      </w:tr>
      <w:tr>
        <w:trPr>
          <w:trHeight w:val="6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10 858,0</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7 858,0</w:t>
            </w:r>
          </w:p>
        </w:tc>
      </w:tr>
      <w:tr>
        <w:trPr>
          <w:trHeight w:val="6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13 894,0</w:t>
            </w:r>
          </w:p>
        </w:tc>
      </w:tr>
      <w:tr>
        <w:trPr>
          <w:trHeight w:val="8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7 603,0</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6 291,0</w:t>
            </w:r>
          </w:p>
        </w:tc>
      </w:tr>
      <w:tr>
        <w:trPr>
          <w:trHeight w:val="8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81 696,0</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41 884,0</w:t>
            </w:r>
          </w:p>
        </w:tc>
      </w:tr>
      <w:tr>
        <w:trPr>
          <w:trHeight w:val="5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13 601,0</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13 601,0</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16 491,0</w:t>
            </w:r>
          </w:p>
        </w:tc>
      </w:tr>
      <w:tr>
        <w:trPr>
          <w:trHeight w:val="5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16 491,0</w:t>
            </w:r>
          </w:p>
        </w:tc>
      </w:tr>
      <w:tr>
        <w:trPr>
          <w:trHeight w:val="3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11 792,0</w:t>
            </w:r>
          </w:p>
        </w:tc>
      </w:tr>
      <w:tr>
        <w:trPr>
          <w:trHeight w:val="5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8 728,0</w:t>
            </w:r>
          </w:p>
        </w:tc>
      </w:tr>
      <w:tr>
        <w:trPr>
          <w:trHeight w:val="3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1 845,0</w:t>
            </w:r>
          </w:p>
        </w:tc>
      </w:tr>
      <w:tr>
        <w:trPr>
          <w:trHeight w:val="6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1 219,0</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7 423,0</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7 423,0</w:t>
            </w:r>
          </w:p>
        </w:tc>
      </w:tr>
      <w:tr>
        <w:trPr>
          <w:trHeight w:val="8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7 423,0</w:t>
            </w:r>
          </w:p>
        </w:tc>
      </w:tr>
      <w:tr>
        <w:trPr>
          <w:trHeight w:val="6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32 389,0</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32 389,0</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32 389,0</w:t>
            </w:r>
          </w:p>
        </w:tc>
      </w:tr>
      <w:tr>
        <w:trPr>
          <w:trHeight w:val="3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13 147,0</w:t>
            </w:r>
          </w:p>
        </w:tc>
      </w:tr>
      <w:tr>
        <w:trPr>
          <w:trHeight w:val="3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13 147,0</w:t>
            </w:r>
          </w:p>
        </w:tc>
      </w:tr>
      <w:tr>
        <w:trPr>
          <w:trHeight w:val="6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13 147,0</w:t>
            </w:r>
          </w:p>
        </w:tc>
      </w:tr>
      <w:tr>
        <w:trPr>
          <w:trHeight w:val="15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13 147,0</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52 544,7</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52 544,7</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13 544,7</w:t>
            </w:r>
          </w:p>
        </w:tc>
      </w:tr>
      <w:tr>
        <w:trPr>
          <w:trHeight w:val="8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iстеуiн қамтамасыз ету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13 544,7</w:t>
            </w:r>
          </w:p>
        </w:tc>
      </w:tr>
      <w:tr>
        <w:trPr>
          <w:trHeight w:val="8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39 000,0</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39 000,0</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39 436,0</w:t>
            </w:r>
          </w:p>
        </w:tc>
      </w:tr>
      <w:tr>
        <w:trPr>
          <w:trHeight w:val="3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7 709,0</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7 709,0</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7 459,0</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31 727,0</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31 727,0</w:t>
            </w:r>
          </w:p>
        </w:tc>
      </w:tr>
      <w:tr>
        <w:trPr>
          <w:trHeight w:val="8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31 727,0</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1 923,1</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1 923,1</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1 923,1</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1 923,1</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39 286,0</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53 514,0</w:t>
            </w:r>
          </w:p>
        </w:tc>
      </w:tr>
      <w:tr>
        <w:trPr>
          <w:trHeight w:val="8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53 514,0</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53 514,0</w:t>
            </w:r>
          </w:p>
        </w:tc>
      </w:tr>
      <w:tr>
        <w:trPr>
          <w:trHeight w:val="5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53 514,0</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53 514,0</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14 228,0</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14 228,0</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14 228,0</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14 228,0</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-41 209,1</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 Бюджет тапшылығын қаржыландыру (профицитін пайдалану)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41 209,1</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 w:id="2"/>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2015 жылғы 27 ақпандағы   </w:t>
      </w:r>
      <w:r>
        <w:br/>
      </w:r>
      <w:r>
        <w:rPr>
          <w:rFonts w:ascii="Times New Roman"/>
          <w:b w:val="false"/>
          <w:i w:val="false"/>
          <w:color w:val="000000"/>
          <w:sz w:val="28"/>
        </w:rPr>
        <w:t xml:space="preserve">
№ 259 шешіміне 2-қосымша   </w:t>
      </w:r>
    </w:p>
    <w:bookmarkEnd w:id="2"/>
    <w:p>
      <w:pPr>
        <w:spacing w:after="0"/>
        <w:ind w:left="0"/>
        <w:jc w:val="both"/>
      </w:pPr>
      <w:r>
        <w:rPr>
          <w:rFonts w:ascii="Times New Roman"/>
          <w:b w:val="false"/>
          <w:i w:val="false"/>
          <w:color w:val="000000"/>
          <w:sz w:val="28"/>
        </w:rPr>
        <w:t xml:space="preserve">Мәслихаттың          </w:t>
      </w:r>
      <w:r>
        <w:br/>
      </w:r>
      <w:r>
        <w:rPr>
          <w:rFonts w:ascii="Times New Roman"/>
          <w:b w:val="false"/>
          <w:i w:val="false"/>
          <w:color w:val="000000"/>
          <w:sz w:val="28"/>
        </w:rPr>
        <w:t xml:space="preserve">
2014 жылғы 24 желтоқсандағы  </w:t>
      </w:r>
      <w:r>
        <w:br/>
      </w:r>
      <w:r>
        <w:rPr>
          <w:rFonts w:ascii="Times New Roman"/>
          <w:b w:val="false"/>
          <w:i w:val="false"/>
          <w:color w:val="000000"/>
          <w:sz w:val="28"/>
        </w:rPr>
        <w:t xml:space="preserve">
№ 246 шешіміне 5-қосымша   </w:t>
      </w:r>
    </w:p>
    <w:p>
      <w:pPr>
        <w:spacing w:after="0"/>
        <w:ind w:left="0"/>
        <w:jc w:val="left"/>
      </w:pPr>
      <w:r>
        <w:rPr>
          <w:rFonts w:ascii="Times New Roman"/>
          <w:b/>
          <w:i w:val="false"/>
          <w:color w:val="000000"/>
        </w:rPr>
        <w:t xml:space="preserve"> Қаладағы аудан, аудандық маңызы бар қала, кент, ауыл, ауылдық округ әкімдерінің аппараттары бойынша 2015 жылға арналған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3"/>
        <w:gridCol w:w="1913"/>
        <w:gridCol w:w="1953"/>
        <w:gridCol w:w="1973"/>
        <w:gridCol w:w="1453"/>
        <w:gridCol w:w="1953"/>
      </w:tblGrid>
      <w:tr>
        <w:trPr>
          <w:trHeight w:val="225"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123004</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123041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123009</w:t>
            </w:r>
          </w:p>
        </w:tc>
      </w:tr>
      <w:tr>
        <w:trPr>
          <w:trHeight w:val="90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w:t>
            </w:r>
            <w:r>
              <w:br/>
            </w:r>
            <w:r>
              <w:rPr>
                <w:rFonts w:ascii="Times New Roman"/>
                <w:b w:val="false"/>
                <w:i w:val="false"/>
                <w:color w:val="000000"/>
                <w:sz w:val="20"/>
              </w:rPr>
              <w:t>
</w:t>
            </w:r>
            <w:r>
              <w:rPr>
                <w:rFonts w:ascii="Times New Roman"/>
                <w:b w:val="false"/>
                <w:i w:val="false"/>
                <w:color w:val="000000"/>
                <w:sz w:val="20"/>
              </w:rPr>
              <w:t>дердегі көше-</w:t>
            </w:r>
            <w:r>
              <w:br/>
            </w:r>
            <w:r>
              <w:rPr>
                <w:rFonts w:ascii="Times New Roman"/>
                <w:b w:val="false"/>
                <w:i w:val="false"/>
                <w:color w:val="000000"/>
                <w:sz w:val="20"/>
              </w:rPr>
              <w:t>
</w:t>
            </w:r>
            <w:r>
              <w:rPr>
                <w:rFonts w:ascii="Times New Roman"/>
                <w:b w:val="false"/>
                <w:i w:val="false"/>
                <w:color w:val="000000"/>
                <w:sz w:val="20"/>
              </w:rPr>
              <w:t>лерді жарық-</w:t>
            </w:r>
            <w:r>
              <w:br/>
            </w:r>
            <w:r>
              <w:rPr>
                <w:rFonts w:ascii="Times New Roman"/>
                <w:b w:val="false"/>
                <w:i w:val="false"/>
                <w:color w:val="000000"/>
                <w:sz w:val="20"/>
              </w:rPr>
              <w:t>
</w:t>
            </w:r>
            <w:r>
              <w:rPr>
                <w:rFonts w:ascii="Times New Roman"/>
                <w:b w:val="false"/>
                <w:i w:val="false"/>
                <w:color w:val="000000"/>
                <w:sz w:val="20"/>
              </w:rPr>
              <w:t>тандыру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w:t>
            </w:r>
            <w:r>
              <w:br/>
            </w:r>
            <w:r>
              <w:rPr>
                <w:rFonts w:ascii="Times New Roman"/>
                <w:b w:val="false"/>
                <w:i w:val="false"/>
                <w:color w:val="000000"/>
                <w:sz w:val="20"/>
              </w:rPr>
              <w:t>
</w:t>
            </w:r>
            <w:r>
              <w:rPr>
                <w:rFonts w:ascii="Times New Roman"/>
                <w:b w:val="false"/>
                <w:i w:val="false"/>
                <w:color w:val="000000"/>
                <w:sz w:val="20"/>
              </w:rPr>
              <w:t>риясын қамтамасыз ету</w:t>
            </w:r>
          </w:p>
        </w:tc>
      </w:tr>
      <w:tr>
        <w:trPr>
          <w:trHeight w:val="225"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151996,0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79117,0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51843,0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23315,1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9660,8</w:t>
            </w:r>
          </w:p>
        </w:tc>
      </w:tr>
      <w:tr>
        <w:trPr>
          <w:trHeight w:val="285"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"Асенкритов ауылдық округi әкiмiнiң аппараты" ММ</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11903,0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1268,0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"Белинский ауылдық округi әкiмiнiң аппараты" ММ</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9882,0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7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"Евгенов ауылы әкiмiнiң аппараты" ММ</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8445,0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7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"Калинин ауылдық округi әкiмiнiң аппараты" ММ</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10910,0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18332,0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1577,0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"Қайранкөл ауылдық округi әкiмiнiң аппараты" ММ</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9558,0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"Приозерное ауылы әкiмiнiң аппараты" ММ</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8896,0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"Майский ауылдық округi әкiмiнiң аппараты" ММ</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11770,0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25843,0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1408,0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7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"Набережный ауылдық округi әкiмiнiң аппараты" ММ</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10135,0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"Новоильинов ауылдық округi әкiмiнiң аппараты" ММ</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13872,0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7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"Павлов ауылдық округi әкiмiнiң аппараты" ММ</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9646,0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7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ауылдық округі әкімінің аппараты" ММ</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19097,0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37660,0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7668,0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6471,8</w:t>
            </w:r>
          </w:p>
        </w:tc>
      </w:tr>
      <w:tr>
        <w:trPr>
          <w:trHeight w:val="27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"Юбилейный ауылы әкiмiнiң аппараты" ММ</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8995,0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"Тобыл кентi әкiмiнiң аппараты" ММ</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18887,0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41457,0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3789,0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3189,0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3"/>
        <w:gridCol w:w="2693"/>
        <w:gridCol w:w="2433"/>
        <w:gridCol w:w="2453"/>
        <w:gridCol w:w="1953"/>
      </w:tblGrid>
      <w:tr>
        <w:trPr>
          <w:trHeight w:val="225"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123011</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123013</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123005</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123040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 бойынша барлығы</w:t>
            </w:r>
          </w:p>
        </w:tc>
      </w:tr>
      <w:tr>
        <w:trPr>
          <w:trHeight w:val="90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8889,4</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13544,7</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252,0</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31727,0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370345,0</w:t>
            </w:r>
          </w:p>
        </w:tc>
      </w:tr>
      <w:tr>
        <w:trPr>
          <w:trHeight w:val="285"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1227,0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15648,0</w:t>
            </w:r>
          </w:p>
        </w:tc>
      </w:tr>
      <w:tr>
        <w:trPr>
          <w:trHeight w:val="315"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11259,0</w:t>
            </w:r>
          </w:p>
        </w:tc>
      </w:tr>
      <w:tr>
        <w:trPr>
          <w:trHeight w:val="27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9081,0</w:t>
            </w:r>
          </w:p>
        </w:tc>
      </w:tr>
      <w:tr>
        <w:trPr>
          <w:trHeight w:val="27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252,0</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33471,0</w:t>
            </w:r>
          </w:p>
        </w:tc>
      </w:tr>
      <w:tr>
        <w:trPr>
          <w:trHeight w:val="285"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10478,0</w:t>
            </w:r>
          </w:p>
        </w:tc>
      </w:tr>
      <w:tr>
        <w:trPr>
          <w:trHeight w:val="285"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10596,0</w:t>
            </w:r>
          </w:p>
        </w:tc>
      </w:tr>
      <w:tr>
        <w:trPr>
          <w:trHeight w:val="285"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274,0</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40795,0</w:t>
            </w:r>
          </w:p>
        </w:tc>
      </w:tr>
      <w:tr>
        <w:trPr>
          <w:trHeight w:val="27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11311,0</w:t>
            </w:r>
          </w:p>
        </w:tc>
      </w:tr>
      <w:tr>
        <w:trPr>
          <w:trHeight w:val="285"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17943,0</w:t>
            </w:r>
          </w:p>
        </w:tc>
      </w:tr>
      <w:tr>
        <w:trPr>
          <w:trHeight w:val="27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11631,0</w:t>
            </w:r>
          </w:p>
        </w:tc>
      </w:tr>
      <w:tr>
        <w:trPr>
          <w:trHeight w:val="27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6514,4</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2904,7</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109752,0</w:t>
            </w:r>
          </w:p>
        </w:tc>
      </w:tr>
      <w:tr>
        <w:trPr>
          <w:trHeight w:val="27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10152,0</w:t>
            </w:r>
          </w:p>
        </w:tc>
      </w:tr>
      <w:tr>
        <w:trPr>
          <w:trHeight w:val="255"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566,0</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2640,0</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7700,0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78228,0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