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002c" w14:textId="7b30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шаруашылығының шығымдылығын және өнiм сапасын арттыруға, жанар-жаңармай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өтінімді ұсыну мерзімдерін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2015 жылғы 26 маусымдағы № 172 қаулысы. Қостанай облысының Әділет департаментінде 2015 жылғы 2 шілдеде № 5717 болып тіркелді. Күші жойылды - Қостанай облысы Науырзым ауданы әкімдігінің 2015 жылғы 5 қазандағы № 262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әкімдігінің 05.10.2015 </w:t>
      </w:r>
      <w:r>
        <w:rPr>
          <w:rFonts w:ascii="Times New Roman"/>
          <w:b w:val="false"/>
          <w:i w:val="false"/>
          <w:color w:val="ff0000"/>
          <w:sz w:val="28"/>
        </w:rPr>
        <w:t>№ 262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Ауыл шаруашылығы министрі міндетін атқарушының 2015 жылғы </w:t>
      </w:r>
      <w:r>
        <w:rPr>
          <w:rFonts w:ascii="Times New Roman"/>
          <w:b w:val="false"/>
          <w:i w:val="false"/>
          <w:color w:val="0c0000"/>
          <w:sz w:val="28"/>
        </w:rPr>
        <w:t>27 ақпандағы</w:t>
      </w:r>
      <w:r>
        <w:rPr>
          <w:rFonts w:ascii="Times New Roman"/>
          <w:b w:val="false"/>
          <w:i w:val="false"/>
          <w:color w:val="000000"/>
          <w:sz w:val="28"/>
        </w:rPr>
        <w:t> </w:t>
      </w:r>
      <w:r>
        <w:rPr>
          <w:rFonts w:ascii="Times New Roman"/>
          <w:b w:val="false"/>
          <w:i w:val="false"/>
          <w:color w:val="000000"/>
          <w:sz w:val="28"/>
        </w:rPr>
        <w:t>№ 4-3/177</w:t>
      </w:r>
      <w:r>
        <w:rPr>
          <w:rFonts w:ascii="Times New Roman"/>
          <w:b w:val="false"/>
          <w:i w:val="false"/>
          <w:color w:val="000000"/>
          <w:sz w:val="28"/>
        </w:rPr>
        <w:t> бұйрығымен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10- тармағына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тiзiмiне қосу үшін ұсыну мерзімдері 2015 жылғы 13 шілдеден 17 шілдеге дейін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Қ.Қ. Ормановқа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2015 жылғы 13 шілдеден бастап туындаған іс-әрекеттерге таратылады.</w:t>
      </w:r>
    </w:p>
    <w:bookmarkEnd w:id="1"/>
    <w:p>
      <w:pPr>
        <w:spacing w:after="0"/>
        <w:ind w:left="0"/>
        <w:jc w:val="both"/>
      </w:pPr>
      <w:r>
        <w:rPr>
          <w:rFonts w:ascii="Times New Roman"/>
          <w:b w:val="false"/>
          <w:i/>
          <w:color w:val="000000"/>
          <w:sz w:val="28"/>
        </w:rPr>
        <w:t>      Науырзым</w:t>
      </w:r>
      <w:r>
        <w:br/>
      </w:r>
      <w:r>
        <w:rPr>
          <w:rFonts w:ascii="Times New Roman"/>
          <w:b w:val="false"/>
          <w:i w:val="false"/>
          <w:color w:val="000000"/>
          <w:sz w:val="28"/>
        </w:rPr>
        <w:t>
</w:t>
      </w:r>
      <w:r>
        <w:rPr>
          <w:rFonts w:ascii="Times New Roman"/>
          <w:b w:val="false"/>
          <w:i/>
          <w:color w:val="000000"/>
          <w:sz w:val="28"/>
        </w:rPr>
        <w:t>      ауданының әкімі                            Т. Даиров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