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de77" w14:textId="2e6d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субсидияланатын басым ауыл шаруашылығы дақылдарының әрбір түрі бойынша оңтайлы себу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2015 жылғы 26 маусымдағы № 171 қаулысы. Қостанай облысының Әділет департаментінде 2015 жылғы 2 шілдеде № 5716 болып тіркелді. Күші жойылды - Қостанай облысы Науырзым ауданы әкімдігінің 2015 жылғы 5 қазандағы № 262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Науырзым ауданы әкімдігінің 05.10.2015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 міндетін атқарушының 2015 жылғы </w:t>
      </w:r>
      <w:r>
        <w:rPr>
          <w:rFonts w:ascii="Times New Roman"/>
          <w:b w:val="false"/>
          <w:i w:val="false"/>
          <w:color w:val="0c0000"/>
          <w:sz w:val="28"/>
        </w:rPr>
        <w:t>27 ақпандағы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</w:t>
      </w:r>
      <w:r>
        <w:rPr>
          <w:rFonts w:ascii="Times New Roman"/>
          <w:b w:val="false"/>
          <w:i w:val="false"/>
          <w:color w:val="0c0000"/>
          <w:sz w:val="28"/>
        </w:rPr>
        <w:t xml:space="preserve">4-3/177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"Қостанай ауыл шаруашылығы ғылыми-зерттеу институты" жауапкершілігі шектеулі серіктестігінің 2015 жылғы 26 мамырдағы № 1-13 ұсынысына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жылға арналған субсидияланатын басым ауыл шаруашылығы дақылдарының әрбір түрі бойынша оңтайлы себу мерзімдері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Қ.Қ. Ормановқа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2015 жылғы 10 наурыздан бастап туындаған іс-әрекеттерге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Даиров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Ауданы әкімдігінің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26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171 қаулысына 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субсидияланатын басым ауыл шаруашылығы дақылдарының әрбір түрі бойынша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3"/>
        <w:gridCol w:w="6107"/>
      </w:tblGrid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дақылдарының тізбесі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Оңтайлы себу мерзімдері</w:t>
            </w:r>
          </w:p>
        </w:tc>
      </w:tr>
      <w:tr>
        <w:trPr>
          <w:trHeight w:val="315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мамырдан 12 маусымға дейін</w:t>
            </w:r>
          </w:p>
        </w:tc>
      </w:tr>
      <w:tr>
        <w:trPr>
          <w:trHeight w:val="3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тамыздан 10 қыркүйекке дейін</w:t>
            </w:r>
          </w:p>
        </w:tc>
      </w:tr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мамырдан 05 маусымға дейін</w:t>
            </w:r>
          </w:p>
        </w:tc>
      </w:tr>
      <w:tr>
        <w:trPr>
          <w:trHeight w:val="255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мамырдан 15 маусымға дейін</w:t>
            </w:r>
          </w:p>
        </w:tc>
      </w:tr>
      <w:tr>
        <w:trPr>
          <w:trHeight w:val="375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мамырдан 15 маусымға дейін</w:t>
            </w:r>
          </w:p>
        </w:tc>
      </w:tr>
      <w:tr>
        <w:trPr>
          <w:trHeight w:val="285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мамырдан 15 маусымға дейін</w:t>
            </w:r>
          </w:p>
        </w:tc>
      </w:tr>
      <w:tr>
        <w:trPr>
          <w:trHeight w:val="39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мамырдан 15 маусымға дейін</w:t>
            </w:r>
          </w:p>
        </w:tc>
      </w:tr>
      <w:tr>
        <w:trPr>
          <w:trHeight w:val="255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тамыздан 10 қыркүйекке дейін</w:t>
            </w:r>
          </w:p>
        </w:tc>
      </w:tr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Бұршақтұқымдас дақылдар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мамырдан 10 маусымға дейін</w:t>
            </w:r>
          </w:p>
        </w:tc>
      </w:tr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мамырдан 05 маусымға дейін</w:t>
            </w:r>
          </w:p>
        </w:tc>
      </w:tr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мамырдан 08 маусымға дейін</w:t>
            </w:r>
          </w:p>
        </w:tc>
      </w:tr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мамырдан 05 маусымға дейін</w:t>
            </w:r>
          </w:p>
        </w:tc>
      </w:tr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мамырдан 02 маусымға дейін</w:t>
            </w:r>
          </w:p>
        </w:tc>
      </w:tr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Қыша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мамырдан 08 маусымға дейін</w:t>
            </w:r>
          </w:p>
        </w:tc>
      </w:tr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Арыш (жаздық)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мамырдан 08 маусымға дейін</w:t>
            </w:r>
          </w:p>
        </w:tc>
      </w:tr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Арыш (күздік)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тамыздан 10 қыркүйекке дейін</w:t>
            </w:r>
          </w:p>
        </w:tc>
      </w:tr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бұршақ (соя)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мамырдан 05 маусымға дейін</w:t>
            </w:r>
          </w:p>
        </w:tc>
      </w:tr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05 мамырдан 10 маусымға дейін</w:t>
            </w:r>
          </w:p>
        </w:tc>
      </w:tr>
      <w:tr>
        <w:trPr>
          <w:trHeight w:val="315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Көкөнiстер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сәуірден 15 маусымға дейін</w:t>
            </w:r>
          </w:p>
        </w:tc>
      </w:tr>
      <w:tr>
        <w:trPr>
          <w:trHeight w:val="405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Көкөнiстер (барлық түрдегі жылыжайларда топырақтың қорғалған жағдайларында, 2 дақыл айналымы)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наурыздан 30 наурызға дейін</w:t>
            </w:r>
          </w:p>
        </w:tc>
      </w:tr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сәуірден 10 маусымға дейін</w:t>
            </w:r>
          </w:p>
        </w:tc>
      </w:tr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дақылдар, оның ішінде бірінші, екінші және үшінші өсу жылдарындағы бұршақ тұқымдас көпжылдық шөптер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мерзім - 2015 жылғы 1 мамырдан 10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мерзім – 2015 жылғы 05 шілдеден 31 тамызға дейін</w:t>
            </w:r>
          </w:p>
        </w:tc>
      </w:tr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Шабындық және (немесе) жайылымдық алқаптарды шөп егіп жаңарту және (немесе түпкілікті жақсарту) үшін бірінші, екінші және үшінші жылдары өсіп жатқан көп жылдық шөптер 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мерзім - 2015 жылғы 1 мамырдан 10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мерзім – 2015 жылғы 05 шілдеден 31 тамызға дейін</w:t>
            </w:r>
          </w:p>
        </w:tc>
      </w:tr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мен күнбағыс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мамырдан 05 маусымға дейін</w:t>
            </w:r>
          </w:p>
        </w:tc>
      </w:tr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мамырдан 05 маусымға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