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0361" w14:textId="04d0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ақы төленетін қоғамдық жұмыстарды ұйымдастыру туралы</w:t>
      </w:r>
    </w:p>
    <w:p>
      <w:pPr>
        <w:spacing w:after="0"/>
        <w:ind w:left="0"/>
        <w:jc w:val="both"/>
      </w:pPr>
      <w:r>
        <w:rPr>
          <w:rFonts w:ascii="Times New Roman"/>
          <w:b w:val="false"/>
          <w:i w:val="false"/>
          <w:color w:val="000000"/>
          <w:sz w:val="28"/>
        </w:rPr>
        <w:t>Қостанай облысы Меңдіқара ауданы әкімдігінің 2015 жылғы 16 қарашадағы № 240 қаулысы. Қостанай облысының Әділет департаментінде 2015 жылғы 10 желтоқсанда № 6048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2001 жылғы 23 қаңтардағы Қазақстан Республикасының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Меңдіқара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жұмыссыздардың еңбегіне төленетін ақысы нақты орындалған жұмыстар үшін, 2016 жылға белгіленген ең төменгі айлық жалақының 1,25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Еңбекке төленетін ақы, Қазақстан Республикасының қолданыстағы заңнамасымен белгіленген мөлшерде әлеуметтік салықты,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айқындалсын.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"Меңдіқара ауданының жұмыспен қамту және әлеуметтік бағдарламалар бөлімі" мемлекеттік мекемесі мен тізбеде белгіленген ұйымдар арасындағы, қолданыстағы заңнамаға сәйкес жасалған қоғамдық жұмыстарды орындауға арналған шартта көрсетілген шарттарда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С. В. Швыдченкоға жүктелсiн.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енгiзiледi және 2016 жылдың 1 қаңтарынан бастап туындаған қатынастарға таратылады.</w:t>
      </w:r>
    </w:p>
    <w:bookmarkEnd w:id="0"/>
    <w:p>
      <w:pPr>
        <w:spacing w:after="0"/>
        <w:ind w:left="0"/>
        <w:jc w:val="both"/>
      </w:pPr>
      <w:r>
        <w:rPr>
          <w:rFonts w:ascii="Times New Roman"/>
          <w:b w:val="false"/>
          <w:i/>
          <w:color w:val="000000"/>
          <w:sz w:val="28"/>
        </w:rPr>
        <w:t>      Меңдіқара</w:t>
      </w:r>
      <w:r>
        <w:br/>
      </w:r>
      <w:r>
        <w:rPr>
          <w:rFonts w:ascii="Times New Roman"/>
          <w:b w:val="false"/>
          <w:i w:val="false"/>
          <w:color w:val="000000"/>
          <w:sz w:val="28"/>
        </w:rPr>
        <w:t>
</w:t>
      </w:r>
      <w:r>
        <w:rPr>
          <w:rFonts w:ascii="Times New Roman"/>
          <w:b w:val="false"/>
          <w:i/>
          <w:color w:val="000000"/>
          <w:sz w:val="28"/>
        </w:rPr>
        <w:t>      ауданының әкімі                            В. Ионенко</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16 қарашада   </w:t>
      </w:r>
      <w:r>
        <w:br/>
      </w:r>
      <w:r>
        <w:rPr>
          <w:rFonts w:ascii="Times New Roman"/>
          <w:b w:val="false"/>
          <w:i w:val="false"/>
          <w:color w:val="000000"/>
          <w:sz w:val="28"/>
        </w:rPr>
        <w:t xml:space="preserve">
№ 240 қаулысымен бекітілген </w:t>
      </w:r>
    </w:p>
    <w:bookmarkEnd w:id="1"/>
    <w:p>
      <w:pPr>
        <w:spacing w:after="0"/>
        <w:ind w:left="0"/>
        <w:jc w:val="left"/>
      </w:pPr>
      <w:r>
        <w:rPr>
          <w:rFonts w:ascii="Times New Roman"/>
          <w:b/>
          <w:i w:val="false"/>
          <w:color w:val="000000"/>
        </w:rPr>
        <w:t xml:space="preserve"> 2016 жылы жұмыссыздар үшін ұйымдардың</w:t>
      </w:r>
      <w:r>
        <w:br/>
      </w:r>
      <w:r>
        <w:rPr>
          <w:rFonts w:ascii="Times New Roman"/>
          <w:b/>
          <w:i w:val="false"/>
          <w:color w:val="000000"/>
        </w:rPr>
        <w:t>
тiзбесi, қоғамдық жұмыстардың түрлерi,</w:t>
      </w:r>
      <w:r>
        <w:br/>
      </w:r>
      <w:r>
        <w:rPr>
          <w:rFonts w:ascii="Times New Roman"/>
          <w:b/>
          <w:i w:val="false"/>
          <w:color w:val="000000"/>
        </w:rPr>
        <w:t>
көлемі мен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039"/>
        <w:gridCol w:w="3104"/>
        <w:gridCol w:w="1995"/>
        <w:gridCol w:w="2892"/>
      </w:tblGrid>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көлемi (сағат)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жағдайлары</w:t>
            </w:r>
          </w:p>
        </w:tc>
      </w:tr>
      <w:tr>
        <w:trPr>
          <w:trHeight w:val="11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Алешин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Борков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Буденный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Введен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Қарақоға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Краснопреснен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c>
          <w:tcPr>
            <w:tcW w:w="0" w:type="auto"/>
            <w:vMerge/>
            <w:tcBorders>
              <w:top w:val="nil"/>
              <w:left w:val="single" w:color="cfcfcf" w:sz="5"/>
              <w:bottom w:val="single" w:color="cfcfcf" w:sz="5"/>
              <w:right w:val="single" w:color="cfcfcf" w:sz="5"/>
            </w:tcBorders>
          </w:tcP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Каменскорал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Ломоносов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0" w:type="auto"/>
            <w:vMerge/>
            <w:tcBorders>
              <w:top w:val="nil"/>
              <w:left w:val="single" w:color="cfcfcf" w:sz="5"/>
              <w:bottom w:val="single" w:color="cfcfcf" w:sz="5"/>
              <w:right w:val="single" w:color="cfcfcf" w:sz="5"/>
            </w:tcBorders>
          </w:tcPr>
          <w:p/>
        </w:tc>
      </w:tr>
      <w:tr>
        <w:trPr>
          <w:trHeight w:val="10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Михайлов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c>
          <w:tcPr>
            <w:tcW w:w="0" w:type="auto"/>
            <w:vMerge/>
            <w:tcBorders>
              <w:top w:val="nil"/>
              <w:left w:val="single" w:color="cfcfcf" w:sz="5"/>
              <w:bottom w:val="single" w:color="cfcfcf" w:sz="5"/>
              <w:right w:val="single" w:color="cfcfcf" w:sz="5"/>
            </w:tcBorders>
          </w:tcP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Первомай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0" w:type="auto"/>
            <w:vMerge/>
            <w:tcBorders>
              <w:top w:val="nil"/>
              <w:left w:val="single" w:color="cfcfcf" w:sz="5"/>
              <w:bottom w:val="single" w:color="cfcfcf" w:sz="5"/>
              <w:right w:val="single" w:color="cfcfcf" w:sz="5"/>
            </w:tcBorders>
          </w:tcPr>
          <w:p/>
        </w:tc>
      </w:tr>
      <w:tr>
        <w:trPr>
          <w:trHeight w:val="9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Соснов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Теңіз ауылдық округі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c>
          <w:tcPr>
            <w:tcW w:w="0" w:type="auto"/>
            <w:vMerge/>
            <w:tcBorders>
              <w:top w:val="nil"/>
              <w:left w:val="single" w:color="cfcfcf" w:sz="5"/>
              <w:bottom w:val="single" w:color="cfcfcf" w:sz="5"/>
              <w:right w:val="single" w:color="cfcfcf" w:sz="5"/>
            </w:tcBorders>
          </w:tcP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әкімінің аппараты"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0" w:type="auto"/>
            <w:vMerge/>
            <w:tcBorders>
              <w:top w:val="nil"/>
              <w:left w:val="single" w:color="cfcfcf" w:sz="5"/>
              <w:bottom w:val="single" w:color="cfcfcf" w:sz="5"/>
              <w:right w:val="single" w:color="cfcfcf" w:sz="5"/>
            </w:tcBorders>
          </w:tcP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 мемлекеттік мекемесі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құжаттарды өңдек бойынша жұмыстарға күн сайынғы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