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1ec2" w14:textId="0301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16 қазандағы № 240 қаулысы. Қостанай облысының Әділет департаментінде 2015 жылғы 24 қарашада № 6017 болып тіркелді. Күші жойылды - Қостанай облысы Қарасу ауданы әкімдігінің 2016 жылғы 19 мамырдағы № 132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19.05.2016 </w:t>
      </w:r>
      <w:r>
        <w:rPr>
          <w:rFonts w:ascii="Times New Roman"/>
          <w:b w:val="false"/>
          <w:i w:val="false"/>
          <w:color w:val="ff0000"/>
          <w:sz w:val="28"/>
        </w:rPr>
        <w:t>№ 132</w:t>
      </w:r>
      <w:r>
        <w:rPr>
          <w:rFonts w:ascii="Times New Roman"/>
          <w:b w:val="false"/>
          <w:i w:val="false"/>
          <w:color w:val="ff0000"/>
          <w:sz w:val="28"/>
        </w:rPr>
        <w:t xml:space="preserve"> қаулысымен (қол қойылған күнінен бастап қолданызқа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"Қарасу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22 қазандағы</w:t>
            </w:r>
            <w:r>
              <w:br/>
            </w:r>
            <w:r>
              <w:rPr>
                <w:rFonts w:ascii="Times New Roman"/>
                <w:b w:val="false"/>
                <w:i w:val="false"/>
                <w:color w:val="000000"/>
                <w:sz w:val="20"/>
              </w:rPr>
              <w:t>№ 248 қаулысымен бекітілген</w:t>
            </w:r>
          </w:p>
        </w:tc>
      </w:tr>
    </w:tbl>
    <w:bookmarkStart w:name="z15" w:id="0"/>
    <w:p>
      <w:pPr>
        <w:spacing w:after="0"/>
        <w:ind w:left="0"/>
        <w:jc w:val="left"/>
      </w:pPr>
      <w:r>
        <w:rPr>
          <w:rFonts w:ascii="Times New Roman"/>
          <w:b/>
          <w:i w:val="false"/>
          <w:color w:val="000000"/>
        </w:rPr>
        <w:t xml:space="preserve"> "Қарасу ауылы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"Қарасу ауылы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"Қарасу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"Қарасу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"Қарасу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"Қарасу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"Қарасу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"Қарасу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"Қарасу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111015, Қазақстан Республикасы, Қостанай облысы, Қарасу ауданы, Қарасу ауылы, А.Исақов көшесі, 68.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"Қарасу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"Қарасу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"Қарасу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"Қарасу ауылы әкімінің аппараты" мемлекеттік мекемесіне кәсіпкерлік субъектілерімен "Қарасу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"Қарасу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4"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"Қарасу ауылы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округі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Президенттің жүргізіп отырған ішкі және сыртқы саясатын түсіндіру;</w:t>
      </w:r>
      <w:r>
        <w:br/>
      </w:r>
      <w:r>
        <w:rPr>
          <w:rFonts w:ascii="Times New Roman"/>
          <w:b w:val="false"/>
          <w:i w:val="false"/>
          <w:color w:val="000000"/>
          <w:sz w:val="28"/>
        </w:rPr>
        <w:t>
      </w:t>
      </w:r>
      <w:r>
        <w:rPr>
          <w:rFonts w:ascii="Times New Roman"/>
          <w:b w:val="false"/>
          <w:i w:val="false"/>
          <w:color w:val="000000"/>
          <w:sz w:val="28"/>
        </w:rPr>
        <w:t xml:space="preserve">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органдардың нормативтiк құқықтық актілерiнiң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4) әкімнің қызметін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5) "Қарасу ауылы әкімінің аппараты" мемлекеттік мекемесінің аткару тәртібінің жағдайына талдау жүргізу;</w:t>
      </w:r>
      <w:r>
        <w:br/>
      </w:r>
      <w:r>
        <w:rPr>
          <w:rFonts w:ascii="Times New Roman"/>
          <w:b w:val="false"/>
          <w:i w:val="false"/>
          <w:color w:val="000000"/>
          <w:sz w:val="28"/>
        </w:rPr>
        <w:t>
      </w:t>
      </w:r>
      <w:r>
        <w:rPr>
          <w:rFonts w:ascii="Times New Roman"/>
          <w:b w:val="false"/>
          <w:i w:val="false"/>
          <w:color w:val="000000"/>
          <w:sz w:val="28"/>
        </w:rPr>
        <w:t>6) "Қарасу ауылы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7)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8) қолданыстағы заңнамасына сәйкес әкімнің, әкім аппаратының, қызметтерін құжаттамалық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9) азаматтар мен заңды тұлғалардың жеке қабылдауын ұйымдастыру;</w:t>
      </w:r>
      <w:r>
        <w:br/>
      </w:r>
      <w:r>
        <w:rPr>
          <w:rFonts w:ascii="Times New Roman"/>
          <w:b w:val="false"/>
          <w:i w:val="false"/>
          <w:color w:val="000000"/>
          <w:sz w:val="28"/>
        </w:rPr>
        <w:t>
      </w:t>
      </w:r>
      <w:r>
        <w:rPr>
          <w:rFonts w:ascii="Times New Roman"/>
          <w:b w:val="false"/>
          <w:i w:val="false"/>
          <w:color w:val="000000"/>
          <w:sz w:val="28"/>
        </w:rPr>
        <w:t>10) азаматтардың және заңды тұлғалардың өтiнiштерiн, арыздарын, шағымдарын қарау;</w:t>
      </w:r>
      <w:r>
        <w:br/>
      </w:r>
      <w:r>
        <w:rPr>
          <w:rFonts w:ascii="Times New Roman"/>
          <w:b w:val="false"/>
          <w:i w:val="false"/>
          <w:color w:val="000000"/>
          <w:sz w:val="28"/>
        </w:rPr>
        <w:t>
      </w:t>
      </w:r>
      <w:r>
        <w:rPr>
          <w:rFonts w:ascii="Times New Roman"/>
          <w:b w:val="false"/>
          <w:i w:val="false"/>
          <w:color w:val="000000"/>
          <w:sz w:val="28"/>
        </w:rPr>
        <w:t>11) қолданыстағы заңнамаға сәйкес өз құзыреті шегінде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12) мемлекеттік қызмет көрсету сапасын жоғарылатуын қамтамасыз ету;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мемлекеттік қызметті уақытылы және сапалы көрсету;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w:t>
      </w:r>
      <w:r>
        <w:br/>
      </w:r>
      <w:r>
        <w:rPr>
          <w:rFonts w:ascii="Times New Roman"/>
          <w:b/>
          <w:i w:val="false"/>
          <w:color w:val="000000"/>
        </w:rPr>
        <w:t>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"Қарасу ауылы әкімінің аппараты" мемлекеттік мекемесі басшылықты "Қарасу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"Қарасу ауылы әкімінің аппараты" мемлекеттік мекемесінің бірінші басшысын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"Қарасу ауылы әкімінің аппараты"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"Қарасу ауылы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w:t>
      </w:r>
      <w:r>
        <w:rPr>
          <w:rFonts w:ascii="Times New Roman"/>
          <w:b w:val="false"/>
          <w:i w:val="false"/>
          <w:color w:val="000000"/>
          <w:sz w:val="28"/>
        </w:rPr>
        <w:t>2) "Қарасу ауылы әкімінің аппараты"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3) "Қарасу ауылы әкімінің аппараты" мемлекеттік мекемесінің жұмысшыларын тағайындайды, лауазымнан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4)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құзыреті шегінде "Қарасу ауылы әкімінің аппараты" мемлекеттік мекемесінің ақшалай қаражаттарына билік етеді;</w:t>
      </w:r>
      <w:r>
        <w:br/>
      </w:r>
      <w:r>
        <w:rPr>
          <w:rFonts w:ascii="Times New Roman"/>
          <w:b w:val="false"/>
          <w:i w:val="false"/>
          <w:color w:val="000000"/>
          <w:sz w:val="28"/>
        </w:rPr>
        <w:t>
      </w:t>
      </w:r>
      <w:r>
        <w:rPr>
          <w:rFonts w:ascii="Times New Roman"/>
          <w:b w:val="false"/>
          <w:i w:val="false"/>
          <w:color w:val="000000"/>
          <w:sz w:val="28"/>
        </w:rPr>
        <w:t>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Бірінші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"Қарасу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"Қарасу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"Қарасу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"Қарасу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"Қарасу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