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a219" w14:textId="881a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2013 жылғы 4 қарашадағы № 243 "Азаматтық қызметші болып табылатын және ауылдық жерде жұмыс істейтін лауазымдық айлықақыларын және тарифтік ставкаларын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2015 жылғы 29 шілдедегі № 185 қаулысы. Қостанай облысының Әділет департаментінде 2015 жылғы 26 тамызда № 5840 болып тіркелді. Күші жойылды - Қостанай облысы Қарасу ауданы әкімдігінің 2016 жылғы 21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әкімдігінің 21.01.2016 </w:t>
      </w:r>
      <w:r>
        <w:rPr>
          <w:rFonts w:ascii="Times New Roman"/>
          <w:b w:val="false"/>
          <w:i w:val="false"/>
          <w:color w:val="ff0000"/>
          <w:sz w:val="28"/>
        </w:rPr>
        <w:t>№ 9</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18-бабының 1-тармағы </w:t>
      </w:r>
      <w:r>
        <w:rPr>
          <w:rFonts w:ascii="Times New Roman"/>
          <w:b w:val="false"/>
          <w:i w:val="false"/>
          <w:color w:val="000000"/>
          <w:sz w:val="28"/>
        </w:rPr>
        <w:t>2)-тармақшасына</w:t>
      </w:r>
      <w:r>
        <w:rPr>
          <w:rFonts w:ascii="Times New Roman"/>
          <w:b w:val="false"/>
          <w:i w:val="false"/>
          <w:color w:val="000000"/>
          <w:sz w:val="28"/>
        </w:rPr>
        <w:t>,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2013 жылғы 4 қарашадағы №243 "Азаматтық қызметші болып табылатын және ауылдық жерде жұмыс істейтін лауазымдық айлықақыларын және тарифтік ставкаларын кемінде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4332 тіркелген, 2013 жылғы 26 желтоқсандағы "Қарасу өңірі" аудандық газетінде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осы қаулынің қосымшасыдағы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3), 4), 5)-тармақшаларымен толықтырылсын:</w:t>
      </w:r>
      <w:r>
        <w:br/>
      </w:r>
      <w:r>
        <w:rPr>
          <w:rFonts w:ascii="Times New Roman"/>
          <w:b w:val="false"/>
          <w:i w:val="false"/>
          <w:color w:val="000000"/>
          <w:sz w:val="28"/>
        </w:rPr>
        <w:t>
      "3) мемлекеттік мекеменің және қазыналық кәсіпорынің басшысы;</w:t>
      </w:r>
      <w:r>
        <w:br/>
      </w:r>
      <w:r>
        <w:rPr>
          <w:rFonts w:ascii="Times New Roman"/>
          <w:b w:val="false"/>
          <w:i w:val="false"/>
          <w:color w:val="000000"/>
          <w:sz w:val="28"/>
        </w:rPr>
        <w:t>
      4) мемлекеттік мекеме және қазыналық кәсіпорын басшысының орынбасары;</w:t>
      </w:r>
      <w:r>
        <w:br/>
      </w:r>
      <w:r>
        <w:rPr>
          <w:rFonts w:ascii="Times New Roman"/>
          <w:b w:val="false"/>
          <w:i w:val="false"/>
          <w:color w:val="000000"/>
          <w:sz w:val="28"/>
        </w:rPr>
        <w:t>
      5) жаттықтырушы.".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Қарасу ауданының әкімі                     А. Шәмшиев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маслихаттың хатшысы</w:t>
      </w:r>
      <w:r>
        <w:br/>
      </w:r>
      <w:r>
        <w:rPr>
          <w:rFonts w:ascii="Times New Roman"/>
          <w:b w:val="false"/>
          <w:i w:val="false"/>
          <w:color w:val="000000"/>
          <w:sz w:val="28"/>
        </w:rPr>
        <w:t>
</w:t>
      </w:r>
      <w:r>
        <w:rPr>
          <w:rFonts w:ascii="Times New Roman"/>
          <w:b w:val="false"/>
          <w:i/>
          <w:color w:val="000000"/>
          <w:sz w:val="28"/>
        </w:rPr>
        <w:t>      _________ С. Қазиев</w:t>
      </w:r>
      <w:r>
        <w:br/>
      </w:r>
      <w:r>
        <w:rPr>
          <w:rFonts w:ascii="Times New Roman"/>
          <w:b w:val="false"/>
          <w:i w:val="false"/>
          <w:color w:val="000000"/>
          <w:sz w:val="28"/>
        </w:rPr>
        <w:t>
</w:t>
      </w:r>
      <w:r>
        <w:rPr>
          <w:rFonts w:ascii="Times New Roman"/>
          <w:b w:val="false"/>
          <w:i/>
          <w:color w:val="000000"/>
          <w:sz w:val="28"/>
        </w:rPr>
        <w:t>      2015 жыл 29.07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