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1105" w14:textId="b6111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ауданының кәсіпкерлік және ауыл шаруашылығы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әкімдігінің 2015 жылғы 21 желтоқсандағы № 181 қаулысы. Қостанай облысының Әділет департаментінде 2016 жылғы 20 қаңтарда № 6152 болып тіркелді. Күші жойылды - Қостанай облысы Жангелдин ауданы әкімдігінің 2016 жылғы 6 мамырдағы № 50 қаулысымен</w:t>
      </w:r>
    </w:p>
    <w:p>
      <w:pPr>
        <w:spacing w:after="0"/>
        <w:ind w:left="0"/>
        <w:jc w:val="left"/>
      </w:pPr>
      <w:r>
        <w:rPr>
          <w:rFonts w:ascii="Times New Roman"/>
          <w:b w:val="false"/>
          <w:i w:val="false"/>
          <w:color w:val="ff0000"/>
          <w:sz w:val="28"/>
        </w:rPr>
        <w:t xml:space="preserve">      Ескерту. Күші жойылды - Қостанай облысы Жангелдин ауданы әкімдігінің 06.05.2016 </w:t>
      </w:r>
      <w:r>
        <w:rPr>
          <w:rFonts w:ascii="Times New Roman"/>
          <w:b w:val="false"/>
          <w:i w:val="false"/>
          <w:color w:val="ff0000"/>
          <w:sz w:val="28"/>
        </w:rPr>
        <w:t>№ 50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Президентінің 2012 жылғы 29 қазандағы </w:t>
      </w:r>
      <w:r>
        <w:rPr>
          <w:rFonts w:ascii="Times New Roman"/>
          <w:b w:val="false"/>
          <w:i w:val="false"/>
          <w:color w:val="000000"/>
          <w:sz w:val="28"/>
        </w:rPr>
        <w:t>№410</w:t>
      </w:r>
      <w:r>
        <w:rPr>
          <w:rFonts w:ascii="Times New Roman"/>
          <w:b w:val="false"/>
          <w:i w:val="false"/>
          <w:color w:val="000000"/>
          <w:sz w:val="28"/>
        </w:rPr>
        <w:t xml:space="preserve"> "Қазақстан Республикасы мемлекеттiк органының үлгі ережесін бекiту туралы" Жарлығына сәйкес Жангелдин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"Жангелдин ауданының кәсіпкерлік және ауыл шаруашылығы бөлімі" мемлекеттiк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"Жангелдин ауданының кәсіпкерлік және ауыл шаруашылығы бөлімі" мемлекеттiк мекемесі әділет органдарында мемлекеттiк тіркелуді заңнамамен белгіленген мерзімде жүргізсін.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Кенжегарин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181 қаулысымен бекітілген</w:t>
            </w:r>
          </w:p>
        </w:tc>
      </w:tr>
    </w:tbl>
    <w:bookmarkStart w:name="z6" w:id="0"/>
    <w:p>
      <w:pPr>
        <w:spacing w:after="0"/>
        <w:ind w:left="0"/>
        <w:jc w:val="left"/>
      </w:pPr>
      <w:r>
        <w:rPr>
          <w:rFonts w:ascii="Times New Roman"/>
          <w:b/>
          <w:i w:val="false"/>
          <w:color w:val="000000"/>
        </w:rPr>
        <w:t xml:space="preserve"> "Жангелдин ауданының кәсіпкерлік және</w:t>
      </w:r>
      <w:r>
        <w:br/>
      </w:r>
      <w:r>
        <w:rPr>
          <w:rFonts w:ascii="Times New Roman"/>
          <w:b/>
          <w:i w:val="false"/>
          <w:color w:val="000000"/>
        </w:rPr>
        <w:t>ауыл шаруашылығы бөлімі" мемлекеттік</w:t>
      </w:r>
      <w:r>
        <w:br/>
      </w:r>
      <w:r>
        <w:rPr>
          <w:rFonts w:ascii="Times New Roman"/>
          <w:b/>
          <w:i w:val="false"/>
          <w:color w:val="000000"/>
        </w:rPr>
        <w:t>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"Жангелдин ауданының кәсіпкерлік және ауыл шаруашылығы бөлімі" мемлекеттік мекемесі кәсіпкерлік және ауыл шаруашылық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"Жангелдин ауданының кәсіпкерлік және ауыл шаруашылығы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"Жангелдин ауданының кәсіпкерлік және ауыл шаруашылығы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4. "Жангелдин ауданының кәсіпкерлік және ауыл шаруашылығы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"Жангелдин ауданының кәсіпкерлік және ауыл шаруашылығы бөлімі" мемлекеттік мекемесі азаматтық - 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"Жангелдин ауданының кәсіпкерлік және ауыл шаруашылығы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"Жангелдин ауданының кәсіпкерлік және ауыл шаруашылығы бөлімі" мемлекеттік мекемесі өз құзіретінің мәселелері бойынша заңнамада белгіленген тәртіппен "Жангелдин ауданының кәсіпкерлік және ауыл шаруашылығы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"Жангелдин ауданының кәсіпкерлік және ауыл шаруашылығы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110600, Қазақстан Республикасы, Қостанай облысы, Жангелдин ауданы, Торғай ауылы, Ыбырай Алтынсарин көшесі, 4үй.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"Жангелдин ауданының кәсіпкерлік және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"Жангелдин ауданының кәсіпкерлік және ауыл шаруашылығы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"Жангелдин ауданының кәсіпкерлік және ауыл шаруашылығы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"Жангелдин ауданының кәсіпкерлік және ауыл шаруашылығы бөлімі" мемлекеттік мекемесі кәсіпкерлік субъектілермен "Жангелдин ауданының кәсіпкерлік және ауыл шаруашылығы бөлімі" мемлекеттік мекемесінің функциялары болып табылатын міндеттері орындау тұрғысында шарттық қатынастарға түсуге тыйым салынады.</w:t>
      </w:r>
      <w:r>
        <w:br/>
      </w:r>
      <w:r>
        <w:rPr>
          <w:rFonts w:ascii="Times New Roman"/>
          <w:b w:val="false"/>
          <w:i w:val="false"/>
          <w:color w:val="000000"/>
          <w:sz w:val="28"/>
        </w:rPr>
        <w:t>
      Егер "Жангелдин ауданының кәсіпкерлік және ауыл шаруашылығы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мекемесінің миссиясы,</w:t>
      </w:r>
      <w:r>
        <w:br/>
      </w:r>
      <w:r>
        <w:rPr>
          <w:rFonts w:ascii="Times New Roman"/>
          <w:b/>
          <w:i w:val="false"/>
          <w:color w:val="000000"/>
        </w:rPr>
        <w:t>негізгі міндеттері, функциялары,</w:t>
      </w:r>
      <w:r>
        <w:br/>
      </w:r>
      <w:r>
        <w:rPr>
          <w:rFonts w:ascii="Times New Roman"/>
          <w:b/>
          <w:i w:val="false"/>
          <w:color w:val="000000"/>
        </w:rPr>
        <w:t>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"Жангелдин ауданының кәсіпкерлік және ауыл шаруашылығы бөлімі" мемлекеттік мекемесінің миссиясы: жеке кәсіпкерлікті, агроөнеркәсiптiк кешенді дамытуға және қолдауға бағытталған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жеке кәсiпкерлiктi дамыту үшiн жағдайлар жасау;</w:t>
      </w:r>
      <w:r>
        <w:br/>
      </w:r>
      <w:r>
        <w:rPr>
          <w:rFonts w:ascii="Times New Roman"/>
          <w:b w:val="false"/>
          <w:i w:val="false"/>
          <w:color w:val="000000"/>
          <w:sz w:val="28"/>
        </w:rPr>
        <w:t>
      2) агроөнеркәсiптiк кешен субъектілерiн Қазақстан Республикасының заңнамасына сәйкес мемлекеттiк қолдауды жүзеге асыру;</w:t>
      </w:r>
      <w:r>
        <w:br/>
      </w:r>
      <w:r>
        <w:rPr>
          <w:rFonts w:ascii="Times New Roman"/>
          <w:b w:val="false"/>
          <w:i w:val="false"/>
          <w:color w:val="000000"/>
          <w:sz w:val="28"/>
        </w:rPr>
        <w:t>
      3)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16.Функциялары:</w:t>
      </w:r>
      <w:r>
        <w:br/>
      </w:r>
      <w:r>
        <w:rPr>
          <w:rFonts w:ascii="Times New Roman"/>
          <w:b w:val="false"/>
          <w:i w:val="false"/>
          <w:color w:val="000000"/>
          <w:sz w:val="28"/>
        </w:rPr>
        <w:t>
      1) кәсiпкерлiктi мемлекеттік реттеу саласындағы мемлекеттiк саясатты қалыптастыруға және іске асыруға қатысу;</w:t>
      </w:r>
      <w:r>
        <w:br/>
      </w:r>
      <w:r>
        <w:rPr>
          <w:rFonts w:ascii="Times New Roman"/>
          <w:b w:val="false"/>
          <w:i w:val="false"/>
          <w:color w:val="000000"/>
          <w:sz w:val="28"/>
        </w:rPr>
        <w:t>
      2) өз құзыреті шегінде әлеуметтік маңызы бар азық-түлік тауарларына рұқсат етілген шекті бөлшек сауда бағалары мөлшерінің сақталуына мемлекеттік бақылауды жүзеге асыру;</w:t>
      </w:r>
      <w:r>
        <w:br/>
      </w:r>
      <w:r>
        <w:rPr>
          <w:rFonts w:ascii="Times New Roman"/>
          <w:b w:val="false"/>
          <w:i w:val="false"/>
          <w:color w:val="000000"/>
          <w:sz w:val="28"/>
        </w:rPr>
        <w:t>
      3) ауылдық аумақтарды дамытудың мониторингін жүргізу;</w:t>
      </w:r>
      <w:r>
        <w:br/>
      </w:r>
      <w:r>
        <w:rPr>
          <w:rFonts w:ascii="Times New Roman"/>
          <w:b w:val="false"/>
          <w:i w:val="false"/>
          <w:color w:val="000000"/>
          <w:sz w:val="28"/>
        </w:rPr>
        <w:t>
      4) агроөнеркәсiптiк кешен субъектілерiн мемлекеттiк қолдауды жүзеге асыру;</w:t>
      </w:r>
      <w:r>
        <w:br/>
      </w:r>
      <w:r>
        <w:rPr>
          <w:rFonts w:ascii="Times New Roman"/>
          <w:b w:val="false"/>
          <w:i w:val="false"/>
          <w:color w:val="000000"/>
          <w:sz w:val="28"/>
        </w:rPr>
        <w:t>
      5) агроөнеркәсiптiк кешенді дамыту саласындағы мемлекеттік техникалық инспекцияны жүзеге асыру;</w:t>
      </w:r>
      <w:r>
        <w:br/>
      </w:r>
      <w:r>
        <w:rPr>
          <w:rFonts w:ascii="Times New Roman"/>
          <w:b w:val="false"/>
          <w:i w:val="false"/>
          <w:color w:val="000000"/>
          <w:sz w:val="28"/>
        </w:rPr>
        <w:t>
      6) тиісті әкімшілік-аумақтық бірліктің аумағында туристік қызмет саласындағы мемлекеттік саясатты іске асырады және үйлестіруді жүзеге асырады;</w:t>
      </w:r>
      <w:r>
        <w:br/>
      </w:r>
      <w:r>
        <w:rPr>
          <w:rFonts w:ascii="Times New Roman"/>
          <w:b w:val="false"/>
          <w:i w:val="false"/>
          <w:color w:val="000000"/>
          <w:sz w:val="28"/>
        </w:rPr>
        <w:t>
      7) аудандық туристік ресурстарды қорғау жөніндегі шараларды әзірлейді және енгізеді;</w:t>
      </w:r>
      <w:r>
        <w:br/>
      </w:r>
      <w:r>
        <w:rPr>
          <w:rFonts w:ascii="Times New Roman"/>
          <w:b w:val="false"/>
          <w:i w:val="false"/>
          <w:color w:val="000000"/>
          <w:sz w:val="28"/>
        </w:rPr>
        <w:t>
      8) мемлекеттік қызметтер көрсету сапасын арттыру, оған қолжетімділікті қамтамасыз етеді;</w:t>
      </w:r>
      <w:r>
        <w:br/>
      </w:r>
      <w:r>
        <w:rPr>
          <w:rFonts w:ascii="Times New Roman"/>
          <w:b w:val="false"/>
          <w:i w:val="false"/>
          <w:color w:val="000000"/>
          <w:sz w:val="28"/>
        </w:rPr>
        <w:t>
      9) Қазақстан Республикасының қолданыстағы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тиісті мемлекеттік органдар, ұйымдар, мекемелер және кәсіпорындардан қажетті ақпаратты, құжаттарды және өзге де материалдарды сұрату және алу;</w:t>
      </w:r>
      <w:r>
        <w:br/>
      </w:r>
      <w:r>
        <w:rPr>
          <w:rFonts w:ascii="Times New Roman"/>
          <w:b w:val="false"/>
          <w:i w:val="false"/>
          <w:color w:val="000000"/>
          <w:sz w:val="28"/>
        </w:rPr>
        <w:t>
      2) Қазақстан Республикасы Президентінің, Үкіметінің және өзге орталық атқарушы органдарының, облыс, аудан әкімі және әкімдігінің, актілері мен тапсырмаларын сапалы және мерзімінде орындау;</w:t>
      </w:r>
      <w:r>
        <w:br/>
      </w:r>
      <w:r>
        <w:rPr>
          <w:rFonts w:ascii="Times New Roman"/>
          <w:b w:val="false"/>
          <w:i w:val="false"/>
          <w:color w:val="000000"/>
          <w:sz w:val="28"/>
        </w:rPr>
        <w:t>
      3)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Мемлекеттік органдарының</w:t>
      </w:r>
      <w:r>
        <w:br/>
      </w:r>
      <w:r>
        <w:rPr>
          <w:rFonts w:ascii="Times New Roman"/>
          <w:b/>
          <w:i w:val="false"/>
          <w:color w:val="000000"/>
        </w:rPr>
        <w:t>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"Жангелдин ауданының кәсіпкерлік және ауыл шаруашылығы бөлімі" мемлекеттік мекемесі басшылықты "Жангелдин ауданының кәсіпкерлік және ауыл шаруашылығы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"Жангелдин ауданының кәсіпкерлік және ауыл шаруашылығы бөлімі" мемлекеттік мекемесінің бірінші басшысын Жангелдин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"Жангелдин ауданының кәсіпкерлік және ауыл шаруашылығы бөлімі" мемлекеттік мекемесінің бірінші басшысының өкілеттігі:</w:t>
      </w:r>
      <w:r>
        <w:br/>
      </w:r>
      <w:r>
        <w:rPr>
          <w:rFonts w:ascii="Times New Roman"/>
          <w:b w:val="false"/>
          <w:i w:val="false"/>
          <w:color w:val="000000"/>
          <w:sz w:val="28"/>
        </w:rPr>
        <w:t>
      1) Қазақстан Республикасының қолданыстағы заңнамасына сәйкес мемлекеттік органдарда, басқа да ұйымдарда меншік нысанына қарамастан "Жангелдин ауданының кәсіпкерлік және ауыл шаруашылығы бөлімі" мемлекеттік мекемесін ұсынады;</w:t>
      </w:r>
      <w:r>
        <w:br/>
      </w:r>
      <w:r>
        <w:rPr>
          <w:rFonts w:ascii="Times New Roman"/>
          <w:b w:val="false"/>
          <w:i w:val="false"/>
          <w:color w:val="000000"/>
          <w:sz w:val="28"/>
        </w:rPr>
        <w:t>
      2) "Жангелдин ауданының кәсіпкерлік және ауыл шаруашылығы бөлімі" мемлекеттік мекемесінің атынан сенімхатсыз әрекет етеді;</w:t>
      </w:r>
      <w:r>
        <w:br/>
      </w:r>
      <w:r>
        <w:rPr>
          <w:rFonts w:ascii="Times New Roman"/>
          <w:b w:val="false"/>
          <w:i w:val="false"/>
          <w:color w:val="000000"/>
          <w:sz w:val="28"/>
        </w:rPr>
        <w:t>
      3) "Жангелдин ауданының кәсіпкерлік және ауыл шаруашылығы бөлімі" мемлекеттік мекемесінде сыбайлас жемқорлыққа қарсы әрекетке бағытталған шараларды қолданады және сыбайлас жемқорлыққа қарсы тиісті емес шаралар қабылданғаны үшін дербес жауапты болады;</w:t>
      </w:r>
      <w:r>
        <w:br/>
      </w:r>
      <w:r>
        <w:rPr>
          <w:rFonts w:ascii="Times New Roman"/>
          <w:b w:val="false"/>
          <w:i w:val="false"/>
          <w:color w:val="000000"/>
          <w:sz w:val="28"/>
        </w:rPr>
        <w:t>
      4) "Жангелдин ауданының кәсіпкерлік және ауыл шаруашылығы бөлімі" мемлекеттік мекемесінің жұмысын ұйымдастырады және басшылық етеді, жүктелген міндеттер мен функцияларды орындауға дербес жауапты болады;</w:t>
      </w:r>
      <w:r>
        <w:br/>
      </w:r>
      <w:r>
        <w:rPr>
          <w:rFonts w:ascii="Times New Roman"/>
          <w:b w:val="false"/>
          <w:i w:val="false"/>
          <w:color w:val="000000"/>
          <w:sz w:val="28"/>
        </w:rPr>
        <w:t>
      5) бұйрықтар шығарады;</w:t>
      </w:r>
      <w:r>
        <w:br/>
      </w:r>
      <w:r>
        <w:rPr>
          <w:rFonts w:ascii="Times New Roman"/>
          <w:b w:val="false"/>
          <w:i w:val="false"/>
          <w:color w:val="000000"/>
          <w:sz w:val="28"/>
        </w:rPr>
        <w:t>
      6) қызметтік құжаттамаға қол қояды;</w:t>
      </w:r>
      <w:r>
        <w:br/>
      </w:r>
      <w:r>
        <w:rPr>
          <w:rFonts w:ascii="Times New Roman"/>
          <w:b w:val="false"/>
          <w:i w:val="false"/>
          <w:color w:val="000000"/>
          <w:sz w:val="28"/>
        </w:rPr>
        <w:t>
      7) заңнамада белгіленген тәртіппен "Жангельдин ауданының кәсіпкерлік және ауыл шаруашылығы бөлімі" мемлекеттік мекемесінің қызметкерлеріне ынталандыру, материалдық көмек көрсету, тәртіптік жаза қолдану мәселелерін шешеді;</w:t>
      </w:r>
      <w:r>
        <w:br/>
      </w:r>
      <w:r>
        <w:rPr>
          <w:rFonts w:ascii="Times New Roman"/>
          <w:b w:val="false"/>
          <w:i w:val="false"/>
          <w:color w:val="000000"/>
          <w:sz w:val="28"/>
        </w:rPr>
        <w:t>
      8) жеке тұлғалардың және заңды тұлғалар өкілдерінің жеке қабылдауын жүзеге асырады;</w:t>
      </w:r>
      <w:r>
        <w:br/>
      </w:r>
      <w:r>
        <w:rPr>
          <w:rFonts w:ascii="Times New Roman"/>
          <w:b w:val="false"/>
          <w:i w:val="false"/>
          <w:color w:val="000000"/>
          <w:sz w:val="28"/>
        </w:rPr>
        <w:t>
      9) Қазақстан Республикасының қолданыстағы заңнамасына сәйкес оның құзырына жатқызылған мәселелер бойынша өзге де өкілеттіктерді жүзеге асырады.</w:t>
      </w:r>
      <w:r>
        <w:br/>
      </w:r>
      <w:r>
        <w:rPr>
          <w:rFonts w:ascii="Times New Roman"/>
          <w:b w:val="false"/>
          <w:i w:val="false"/>
          <w:color w:val="000000"/>
          <w:sz w:val="28"/>
        </w:rPr>
        <w:t>
      "Жангелдин ауданының кәсіпкерлік және ауыл шаруашылығы бөлімі" мемлекеттік мекемесінің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"Жангелдин ауданының кәсіпкерлік және ауыл шаруашылығы бөлімі"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"Жангелдин ауданының кәсіпкерлік және ауыл шаруашылығы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"Жангелдин ауданының кәсіпкерлік және ауыл шаруашылығы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"Жангелдин ауданының кәсіпкерлік және ауыл шаруашылығы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3" w:id="4"/>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"Жангелдин ауданының кәсіпкерлік және ауыл шаруашылығы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