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6035" w14:textId="86f60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Покров ауылдық округі әкімінің 2015 жылғы 21 қыркүйектегі № 1 шешімі. Қостанай облысының Әділет департаментінде 2015 жылғы 14 қазанда № 5933 болып тіркелді. Күші жойылды - Қостанай облысы Денисов ауданы Покров ауылдық округі әкімінің 2016 жылғы 17 мамырдағы № 2 шешімімен</w:t>
      </w:r>
    </w:p>
    <w:p>
      <w:pPr>
        <w:spacing w:after="0"/>
        <w:ind w:left="0"/>
        <w:jc w:val="left"/>
      </w:pPr>
      <w:r>
        <w:rPr>
          <w:rFonts w:ascii="Times New Roman"/>
          <w:b w:val="false"/>
          <w:i w:val="false"/>
          <w:color w:val="ff0000"/>
          <w:sz w:val="28"/>
        </w:rPr>
        <w:t xml:space="preserve">      Ескерту. Күші жойылды - Қостанай облысы Денисов ауданы Покров ауылдық округі әкімінің 17.05.2016 </w:t>
      </w:r>
      <w:r>
        <w:rPr>
          <w:rFonts w:ascii="Times New Roman"/>
          <w:b w:val="false"/>
          <w:i w:val="false"/>
          <w:color w:val="ff0000"/>
          <w:sz w:val="28"/>
        </w:rPr>
        <w:t>№ 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және Денисов ауданының бас мемлекеттік ветеринариялық-санитариялық инспекторының ұсынысы негізінде Покров ауылдық округінің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Қостанай облысының Денисов ауданы Покров ауылдық округінің Досовка ауылы мекенжайында орналасқан "Тобольское-1" жауапкершілігі шектеулі серіктестігі мал шаруашылығының кешені аумағында ірі қара малдың бруцеллез ауруының пайда болуына байланысты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2. "Денисов ауданы әкімдігінің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комитетiнiң Денисов аудандық аумақтық инспекциясы" мемлекеттік мекемесіне (келісім бойынша), "Қазақстан Республикасы Ұлттық экономика министрлігі Тұтынушылардың құқықтарын қорғау комитетінің Қостанай облысы тұтынушылардың құқықтарын қорғау департаментінің Денисов аудандық тұтынушылардың құқықтарын қорғау басқармасы" республикалық мемлекеттік мекемесіне (келісім бойынша) ұсынылсын анықталған эпизоотиялық ошақта ветеринариялық-санитариялық қолайлы жағдайға қол жеткізуге қажетті ветеринариялық-санитариялық іс-шаралары жүргізсін.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Покров ауылдық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Игламова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"Денисов ауданы әкімдігінің</w:t>
      </w:r>
      <w:r>
        <w:br/>
      </w:r>
      <w:r>
        <w:rPr>
          <w:rFonts w:ascii="Times New Roman"/>
          <w:b w:val="false"/>
          <w:i w:val="false"/>
          <w:color w:val="000000"/>
          <w:sz w:val="28"/>
        </w:rPr>
        <w:t>
      ветеринария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______________________ В. Шерер</w:t>
      </w:r>
      <w:r>
        <w:br/>
      </w:r>
      <w:r>
        <w:rPr>
          <w:rFonts w:ascii="Times New Roman"/>
          <w:b w:val="false"/>
          <w:i w:val="false"/>
          <w:color w:val="000000"/>
          <w:sz w:val="28"/>
        </w:rPr>
        <w:t>
      "Қазақстан Республикасы ауыл</w:t>
      </w:r>
      <w:r>
        <w:br/>
      </w:r>
      <w:r>
        <w:rPr>
          <w:rFonts w:ascii="Times New Roman"/>
          <w:b w:val="false"/>
          <w:i w:val="false"/>
          <w:color w:val="000000"/>
          <w:sz w:val="28"/>
        </w:rPr>
        <w:t>
      шаруашылығы министрлігі ветеринариялық</w:t>
      </w:r>
      <w:r>
        <w:br/>
      </w:r>
      <w:r>
        <w:rPr>
          <w:rFonts w:ascii="Times New Roman"/>
          <w:b w:val="false"/>
          <w:i w:val="false"/>
          <w:color w:val="000000"/>
          <w:sz w:val="28"/>
        </w:rPr>
        <w:t xml:space="preserve">
      бақылау және қадағалау комитетiнiң </w:t>
      </w:r>
      <w:r>
        <w:br/>
      </w:r>
      <w:r>
        <w:rPr>
          <w:rFonts w:ascii="Times New Roman"/>
          <w:b w:val="false"/>
          <w:i w:val="false"/>
          <w:color w:val="000000"/>
          <w:sz w:val="28"/>
        </w:rPr>
        <w:t>
      Денисов аудандық аумақтық инспекциясы"</w:t>
      </w:r>
      <w:r>
        <w:br/>
      </w:r>
      <w:r>
        <w:rPr>
          <w:rFonts w:ascii="Times New Roman"/>
          <w:b w:val="false"/>
          <w:i w:val="false"/>
          <w:color w:val="000000"/>
          <w:sz w:val="28"/>
        </w:rPr>
        <w:t>
      мемлекеттік мекемесінің басшысының</w:t>
      </w:r>
      <w:r>
        <w:br/>
      </w:r>
      <w:r>
        <w:rPr>
          <w:rFonts w:ascii="Times New Roman"/>
          <w:b w:val="false"/>
          <w:i w:val="false"/>
          <w:color w:val="000000"/>
          <w:sz w:val="28"/>
        </w:rPr>
        <w:t>
      міндетін атқарушы</w:t>
      </w:r>
      <w:r>
        <w:br/>
      </w:r>
      <w:r>
        <w:rPr>
          <w:rFonts w:ascii="Times New Roman"/>
          <w:b w:val="false"/>
          <w:i w:val="false"/>
          <w:color w:val="000000"/>
          <w:sz w:val="28"/>
        </w:rPr>
        <w:t>
      ______________________ Л. Покотило</w:t>
      </w:r>
      <w:r>
        <w:br/>
      </w:r>
      <w:r>
        <w:rPr>
          <w:rFonts w:ascii="Times New Roman"/>
          <w:b w:val="false"/>
          <w:i w:val="false"/>
          <w:color w:val="000000"/>
          <w:sz w:val="28"/>
        </w:rPr>
        <w:t>
      "Қазақстан Республикасы Ұлттық</w:t>
      </w:r>
      <w:r>
        <w:br/>
      </w:r>
      <w:r>
        <w:rPr>
          <w:rFonts w:ascii="Times New Roman"/>
          <w:b w:val="false"/>
          <w:i w:val="false"/>
          <w:color w:val="000000"/>
          <w:sz w:val="28"/>
        </w:rPr>
        <w:t>
      экономика министрлігі Тұтынушылардың</w:t>
      </w:r>
      <w:r>
        <w:br/>
      </w:r>
      <w:r>
        <w:rPr>
          <w:rFonts w:ascii="Times New Roman"/>
          <w:b w:val="false"/>
          <w:i w:val="false"/>
          <w:color w:val="000000"/>
          <w:sz w:val="28"/>
        </w:rPr>
        <w:t>
      құқықтарын қорғау комитетінің Қостанай</w:t>
      </w:r>
      <w:r>
        <w:br/>
      </w:r>
      <w:r>
        <w:rPr>
          <w:rFonts w:ascii="Times New Roman"/>
          <w:b w:val="false"/>
          <w:i w:val="false"/>
          <w:color w:val="000000"/>
          <w:sz w:val="28"/>
        </w:rPr>
        <w:t>
      облысы тұтынушылардың құқықтарын қорғау</w:t>
      </w:r>
      <w:r>
        <w:br/>
      </w:r>
      <w:r>
        <w:rPr>
          <w:rFonts w:ascii="Times New Roman"/>
          <w:b w:val="false"/>
          <w:i w:val="false"/>
          <w:color w:val="000000"/>
          <w:sz w:val="28"/>
        </w:rPr>
        <w:t>
      департаментінің Денисов аудандық</w:t>
      </w:r>
      <w:r>
        <w:br/>
      </w:r>
      <w:r>
        <w:rPr>
          <w:rFonts w:ascii="Times New Roman"/>
          <w:b w:val="false"/>
          <w:i w:val="false"/>
          <w:color w:val="000000"/>
          <w:sz w:val="28"/>
        </w:rPr>
        <w:t>
      тұтынушылардың құқықтарын қорғау</w:t>
      </w:r>
      <w:r>
        <w:br/>
      </w:r>
      <w:r>
        <w:rPr>
          <w:rFonts w:ascii="Times New Roman"/>
          <w:b w:val="false"/>
          <w:i w:val="false"/>
          <w:color w:val="000000"/>
          <w:sz w:val="28"/>
        </w:rPr>
        <w:t>
      басқармасы" республикалық мемлекеттік</w:t>
      </w:r>
      <w:r>
        <w:br/>
      </w:r>
      <w:r>
        <w:rPr>
          <w:rFonts w:ascii="Times New Roman"/>
          <w:b w:val="false"/>
          <w:i w:val="false"/>
          <w:color w:val="000000"/>
          <w:sz w:val="28"/>
        </w:rPr>
        <w:t>
      мекемесінің басшысының міндетін атқарушы</w:t>
      </w:r>
      <w:r>
        <w:br/>
      </w:r>
      <w:r>
        <w:rPr>
          <w:rFonts w:ascii="Times New Roman"/>
          <w:b w:val="false"/>
          <w:i w:val="false"/>
          <w:color w:val="000000"/>
          <w:sz w:val="28"/>
        </w:rPr>
        <w:t>
      _______________________ С. Бакиев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