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3c0b" w14:textId="4913c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2013 жылғы 2 қазандағы № 347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ветеринария саласындағы мамандар лаузымдарының тізбесін айқындау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Әулиекөл ауданы әкімдігінің 2015 жылғы 6 сәуірдегі № 75 қаулысы. Қостанай облысының Әділет департаментінде 2015 жылғы 28 сәуірде № 5550 болып тіркелді</w:t>
      </w:r>
    </w:p>
    <w:p>
      <w:pPr>
        <w:spacing w:after="0"/>
        <w:ind w:left="0"/>
        <w:jc w:val="both"/>
      </w:pPr>
      <w:bookmarkStart w:name="z1" w:id="0"/>
      <w:r>
        <w:rPr>
          <w:rFonts w:ascii="Times New Roman"/>
          <w:b w:val="false"/>
          <w:i w:val="false"/>
          <w:color w:val="000000"/>
          <w:sz w:val="28"/>
        </w:rPr>
        <w:t>
      Қазақстан Республикасының 2007 жылғы 15 мамырдағы Еңбек кодексінің 18-бабының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әкімдігінің 2013 жылғы 2 қазандағы </w:t>
      </w:r>
      <w:r>
        <w:rPr>
          <w:rFonts w:ascii="Times New Roman"/>
          <w:b w:val="false"/>
          <w:i w:val="false"/>
          <w:color w:val="000000"/>
          <w:sz w:val="28"/>
        </w:rPr>
        <w:t>№347</w:t>
      </w:r>
      <w:r>
        <w:rPr>
          <w:rFonts w:ascii="Times New Roman"/>
          <w:b w:val="false"/>
          <w:i w:val="false"/>
          <w:color w:val="000000"/>
          <w:sz w:val="28"/>
        </w:rPr>
        <w:t xml:space="preserve">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ветеринария саласындағы мамандар лауазымдарының тізбесін айқындау туралы" қаулысына (нормативтік құқықтық актілерді мемлекеттік тіркеу тізілімінде №4268 тіркелген, аудандық "Әулиекөл" газетінде 2013 жылғы 31 қазанда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қаулының </w:t>
      </w:r>
      <w:r>
        <w:rPr>
          <w:rFonts w:ascii="Times New Roman"/>
          <w:b w:val="false"/>
          <w:i w:val="false"/>
          <w:color w:val="000000"/>
          <w:sz w:val="28"/>
        </w:rPr>
        <w:t>атауы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2) көрсетілген қаулының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лаузымдарының тізбесі, осы қаулының қосымшасына сәйкес анықталсын.";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қосымшада</w:t>
      </w:r>
      <w:r>
        <w:rPr>
          <w:rFonts w:ascii="Times New Roman"/>
          <w:b w:val="false"/>
          <w:i w:val="false"/>
          <w:color w:val="000000"/>
          <w:sz w:val="28"/>
        </w:rPr>
        <w:t xml:space="preserve"> тақырып жаңа редакцияда жазылсын:</w:t>
      </w:r>
      <w:r>
        <w:br/>
      </w:r>
      <w:r>
        <w:rPr>
          <w:rFonts w:ascii="Times New Roman"/>
          <w:b w:val="false"/>
          <w:i w:val="false"/>
          <w:color w:val="000000"/>
          <w:sz w:val="28"/>
        </w:rPr>
        <w:t>
</w:t>
      </w:r>
      <w:r>
        <w:rPr>
          <w:rFonts w:ascii="Times New Roman"/>
          <w:b w:val="false"/>
          <w:i w:val="false"/>
          <w:color w:val="000000"/>
          <w:sz w:val="28"/>
        </w:rPr>
        <w:t>
      "Аудандық бюджет қаражаты есебінен кемінде жиырма бес пайызға жоғары лауазымдық жалақылар мен тарифтік ставкаларды алуға құқығы бар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 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"36. жаттықтырушы;</w:t>
      </w:r>
      <w:r>
        <w:br/>
      </w:r>
      <w:r>
        <w:rPr>
          <w:rFonts w:ascii="Times New Roman"/>
          <w:b w:val="false"/>
          <w:i w:val="false"/>
          <w:color w:val="000000"/>
          <w:sz w:val="28"/>
        </w:rPr>
        <w:t>
</w:t>
      </w:r>
      <w:r>
        <w:rPr>
          <w:rFonts w:ascii="Times New Roman"/>
          <w:b w:val="false"/>
          <w:i w:val="false"/>
          <w:color w:val="000000"/>
          <w:sz w:val="28"/>
        </w:rPr>
        <w:t>
      37. арнаулы әлеуметтік қызметтерге қажеттілікті бағалау және айқындау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ffffff"/>
          <w:sz w:val="28"/>
        </w:rPr>
        <w:t>п</w:t>
      </w:r>
      <w:r>
        <w:rPr>
          <w:rFonts w:ascii="Times New Roman"/>
          <w:b w:val="false"/>
          <w:i w:val="false"/>
          <w:color w:val="000000"/>
          <w:sz w:val="28"/>
        </w:rPr>
        <w:t>Осы қаулының орындалуын бақылау аудан әкімінің орынбасары Р.С. Нұғмановаға жүктелсін.</w:t>
      </w:r>
      <w:r>
        <w:br/>
      </w:r>
      <w:r>
        <w:rPr>
          <w:rFonts w:ascii="Times New Roman"/>
          <w:b w:val="false"/>
          <w:i w:val="false"/>
          <w:color w:val="000000"/>
          <w:sz w:val="28"/>
        </w:rPr>
        <w:t>
</w:t>
      </w:r>
      <w:r>
        <w:rPr>
          <w:rFonts w:ascii="Times New Roman"/>
          <w:b w:val="false"/>
          <w:i w:val="false"/>
          <w:color w:val="000000"/>
          <w:sz w:val="28"/>
        </w:rPr>
        <w:t>
      3.</w:t>
      </w:r>
      <w:r>
        <w:rPr>
          <w:rFonts w:ascii="Times New Roman"/>
          <w:b w:val="false"/>
          <w:i w:val="false"/>
          <w:color w:val="ffffff"/>
          <w:sz w:val="28"/>
        </w:rPr>
        <w:t>и</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Балғарин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