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4437" w14:textId="b2c4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278 "Амангелді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29 мамырдағы № 324 шешімі. Қостанай облысының Әділет департаментінде 2015 жылғы 4 маусымда № 5643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278 «Амангелді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тіркелген, 2015 жылғы 16 қаңтарда «Аманкелді арайы»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2015 - 2017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1721404,0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187900,0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1528359,0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1734166,0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14350,0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– 78395,0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Электронды оқыту жүйесі бағдарламасы аясында кеңжолақты Интернетке ақы төлеуге – 4632,0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азат жолы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Сакетов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324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33"/>
        <w:gridCol w:w="733"/>
        <w:gridCol w:w="6973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33"/>
        <w:gridCol w:w="733"/>
        <w:gridCol w:w="6973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1091504,3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957121,3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 шараларды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83765,7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33"/>
        <w:gridCol w:w="733"/>
        <w:gridCol w:w="6933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3324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 кенттер,</w:t>
      </w:r>
      <w:r>
        <w:br/>
      </w:r>
      <w:r>
        <w:rPr>
          <w:rFonts w:ascii="Times New Roman"/>
          <w:b/>
          <w:i w:val="false"/>
          <w:color w:val="000000"/>
        </w:rPr>
        <w:t>
ауылдар, ауылдық округтердің бюджеттік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73"/>
        <w:gridCol w:w="793"/>
        <w:gridCol w:w="6933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