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40dc" w14:textId="f724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Приозерный ауылдық округіндегі "Дармен" шаруа қожалығы аумағында шектеу iс-шараларын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Приозерный ауылдық округі әкімінің 2015 жылғы 10 маусымдағы № 1 шешімі. Қостанай облысының Әділет департаментінде 2015 жылғы 23 маусымда № 5682 болып тіркелді. Күші жойылды - Қостанай облысы Алтынсарин ауданы Приозерный аулдық округі әкімінің 2015 жылғы 20 қазандағы № 2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Приозерный аулдық округі әкімінің 20.10.2015 </w:t>
      </w:r>
      <w:r>
        <w:rPr>
          <w:rFonts w:ascii="Times New Roman"/>
          <w:b w:val="false"/>
          <w:i w:val="false"/>
          <w:color w:val="ff0000"/>
          <w:sz w:val="28"/>
        </w:rPr>
        <w:t>№ 2</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10 шiлдедегi "Ветеринария туралы" Заңының </w:t>
      </w:r>
      <w:r>
        <w:rPr>
          <w:rFonts w:ascii="Times New Roman"/>
          <w:b w:val="false"/>
          <w:i w:val="false"/>
          <w:color w:val="000000"/>
          <w:sz w:val="28"/>
        </w:rPr>
        <w:t>10-1 бабына</w:t>
      </w:r>
      <w:r>
        <w:rPr>
          <w:rFonts w:ascii="Times New Roman"/>
          <w:b w:val="false"/>
          <w:i w:val="false"/>
          <w:color w:val="000000"/>
          <w:sz w:val="28"/>
        </w:rPr>
        <w:t xml:space="preserve"> сәйкес, Қазақстан Республикасы Ауыл шаруашылығы министрлiгi Ветеринариялық бақылау және қадағалау комитетiнiң Алтынсарин аудандық аумақтық инспекциясының бас мемлекеттiк ветеринариялық-санитарлық инспекторының 2015 жылғы 19 мамырдағы № 50 ұсынысы негiзiнде, жануарлардың жұқпалы ауруларының ошақтарын жою мақсатында, Приозерный ауылдық округiнің әкiмi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Алтынсарин ауданы Приозерный ауылдық округіндегі "Дармен" шаруа қожалығы аумағында ауыл шаруашылық малдарының бруцеллез ауруының шығуына байланысты, шектеу iс-шаралары белгiленсін.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Алтынсарин аудандық аумақтық инспекциясы" мемлекеттiк мекемесiне (келiсiм бойынша), "Қазақстан Республикасы Ұлттық экономика министрлігі Тұтынушылардың құкықтарын қорғау комитетінің Қостанай облысы тұтынушылардын құкықтарын қорғау департаментінің Алтынсарин аудандық тұтынушылардын құкықтарын қорғау басқармасы" республикалық мемлекеттiк мекемесiне (келiсiм бойынша) осы шешiмнен туындайтын қажеттi шараларды қолдану ұсынылсын.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бақылауды өзiме қалдырамын.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2015 жылғы 20 мамырдан бастап туындаған қатынастарға таралады.</w:t>
      </w:r>
    </w:p>
    <w:bookmarkEnd w:id="1"/>
    <w:p>
      <w:pPr>
        <w:spacing w:after="0"/>
        <w:ind w:left="0"/>
        <w:jc w:val="both"/>
      </w:pPr>
      <w:r>
        <w:rPr>
          <w:rFonts w:ascii="Times New Roman"/>
          <w:b w:val="false"/>
          <w:i/>
          <w:color w:val="000000"/>
          <w:sz w:val="28"/>
        </w:rPr>
        <w:t>      Приозерный ауылдық</w:t>
      </w:r>
      <w:r>
        <w:br/>
      </w:r>
      <w:r>
        <w:rPr>
          <w:rFonts w:ascii="Times New Roman"/>
          <w:b w:val="false"/>
          <w:i w:val="false"/>
          <w:color w:val="000000"/>
          <w:sz w:val="28"/>
        </w:rPr>
        <w:t>
</w:t>
      </w:r>
      <w:r>
        <w:rPr>
          <w:rFonts w:ascii="Times New Roman"/>
          <w:b w:val="false"/>
          <w:i/>
          <w:color w:val="000000"/>
          <w:sz w:val="28"/>
        </w:rPr>
        <w:t>      округінің әкімі                            Ж. Иралин</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министрлiгi</w:t>
      </w:r>
      <w:r>
        <w:br/>
      </w:r>
      <w:r>
        <w:rPr>
          <w:rFonts w:ascii="Times New Roman"/>
          <w:b w:val="false"/>
          <w:i w:val="false"/>
          <w:color w:val="000000"/>
          <w:sz w:val="28"/>
        </w:rPr>
        <w:t>
</w:t>
      </w:r>
      <w:r>
        <w:rPr>
          <w:rFonts w:ascii="Times New Roman"/>
          <w:b w:val="false"/>
          <w:i/>
          <w:color w:val="000000"/>
          <w:sz w:val="28"/>
        </w:rPr>
        <w:t>      Ветеринариялық бақылау және</w:t>
      </w:r>
      <w:r>
        <w:br/>
      </w:r>
      <w:r>
        <w:rPr>
          <w:rFonts w:ascii="Times New Roman"/>
          <w:b w:val="false"/>
          <w:i w:val="false"/>
          <w:color w:val="000000"/>
          <w:sz w:val="28"/>
        </w:rPr>
        <w:t>
</w:t>
      </w:r>
      <w:r>
        <w:rPr>
          <w:rFonts w:ascii="Times New Roman"/>
          <w:b w:val="false"/>
          <w:i/>
          <w:color w:val="000000"/>
          <w:sz w:val="28"/>
        </w:rPr>
        <w:t>      қадағалау комитетiнiң</w:t>
      </w:r>
      <w:r>
        <w:br/>
      </w:r>
      <w:r>
        <w:rPr>
          <w:rFonts w:ascii="Times New Roman"/>
          <w:b w:val="false"/>
          <w:i w:val="false"/>
          <w:color w:val="000000"/>
          <w:sz w:val="28"/>
        </w:rPr>
        <w:t>
</w:t>
      </w:r>
      <w:r>
        <w:rPr>
          <w:rFonts w:ascii="Times New Roman"/>
          <w:b w:val="false"/>
          <w:i/>
          <w:color w:val="000000"/>
          <w:sz w:val="28"/>
        </w:rPr>
        <w:t>      Алтынсарин аудандық аумақтық</w:t>
      </w:r>
      <w:r>
        <w:br/>
      </w:r>
      <w:r>
        <w:rPr>
          <w:rFonts w:ascii="Times New Roman"/>
          <w:b w:val="false"/>
          <w:i w:val="false"/>
          <w:color w:val="000000"/>
          <w:sz w:val="28"/>
        </w:rPr>
        <w:t>
</w:t>
      </w:r>
      <w:r>
        <w:rPr>
          <w:rFonts w:ascii="Times New Roman"/>
          <w:b w:val="false"/>
          <w:i/>
          <w:color w:val="000000"/>
          <w:sz w:val="28"/>
        </w:rPr>
        <w:t>      инспекциясы" мемлекеттiк</w:t>
      </w:r>
      <w:r>
        <w:br/>
      </w:r>
      <w:r>
        <w:rPr>
          <w:rFonts w:ascii="Times New Roman"/>
          <w:b w:val="false"/>
          <w:i w:val="false"/>
          <w:color w:val="000000"/>
          <w:sz w:val="28"/>
        </w:rPr>
        <w:t>
</w:t>
      </w:r>
      <w:r>
        <w:rPr>
          <w:rFonts w:ascii="Times New Roman"/>
          <w:b w:val="false"/>
          <w:i/>
          <w:color w:val="000000"/>
          <w:sz w:val="28"/>
        </w:rPr>
        <w:t>      мекемесiнiң басшысы</w:t>
      </w:r>
      <w:r>
        <w:br/>
      </w:r>
      <w:r>
        <w:rPr>
          <w:rFonts w:ascii="Times New Roman"/>
          <w:b w:val="false"/>
          <w:i w:val="false"/>
          <w:color w:val="000000"/>
          <w:sz w:val="28"/>
        </w:rPr>
        <w:t>
</w:t>
      </w:r>
      <w:r>
        <w:rPr>
          <w:rFonts w:ascii="Times New Roman"/>
          <w:b w:val="false"/>
          <w:i/>
          <w:color w:val="000000"/>
          <w:sz w:val="28"/>
        </w:rPr>
        <w:t>      _______________ Ғ. Сейтханов</w:t>
      </w:r>
    </w:p>
    <w:p>
      <w:pPr>
        <w:spacing w:after="0"/>
        <w:ind w:left="0"/>
        <w:jc w:val="both"/>
      </w:pP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экономика министрлігі</w:t>
      </w:r>
      <w:r>
        <w:br/>
      </w:r>
      <w:r>
        <w:rPr>
          <w:rFonts w:ascii="Times New Roman"/>
          <w:b w:val="false"/>
          <w:i w:val="false"/>
          <w:color w:val="000000"/>
          <w:sz w:val="28"/>
        </w:rPr>
        <w:t>
</w:t>
      </w:r>
      <w:r>
        <w:rPr>
          <w:rFonts w:ascii="Times New Roman"/>
          <w:b w:val="false"/>
          <w:i/>
          <w:color w:val="000000"/>
          <w:sz w:val="28"/>
        </w:rPr>
        <w:t>      Тұтынушылардың құкықтарын</w:t>
      </w:r>
      <w:r>
        <w:br/>
      </w:r>
      <w:r>
        <w:rPr>
          <w:rFonts w:ascii="Times New Roman"/>
          <w:b w:val="false"/>
          <w:i w:val="false"/>
          <w:color w:val="000000"/>
          <w:sz w:val="28"/>
        </w:rPr>
        <w:t>
</w:t>
      </w:r>
      <w:r>
        <w:rPr>
          <w:rFonts w:ascii="Times New Roman"/>
          <w:b w:val="false"/>
          <w:i/>
          <w:color w:val="000000"/>
          <w:sz w:val="28"/>
        </w:rPr>
        <w:t>      қорғау комитетінің Қостанай</w:t>
      </w:r>
      <w:r>
        <w:br/>
      </w:r>
      <w:r>
        <w:rPr>
          <w:rFonts w:ascii="Times New Roman"/>
          <w:b w:val="false"/>
          <w:i w:val="false"/>
          <w:color w:val="000000"/>
          <w:sz w:val="28"/>
        </w:rPr>
        <w:t>
</w:t>
      </w:r>
      <w:r>
        <w:rPr>
          <w:rFonts w:ascii="Times New Roman"/>
          <w:b w:val="false"/>
          <w:i/>
          <w:color w:val="000000"/>
          <w:sz w:val="28"/>
        </w:rPr>
        <w:t>      облысы тұтынушылардын</w:t>
      </w:r>
      <w:r>
        <w:br/>
      </w:r>
      <w:r>
        <w:rPr>
          <w:rFonts w:ascii="Times New Roman"/>
          <w:b w:val="false"/>
          <w:i w:val="false"/>
          <w:color w:val="000000"/>
          <w:sz w:val="28"/>
        </w:rPr>
        <w:t>
</w:t>
      </w:r>
      <w:r>
        <w:rPr>
          <w:rFonts w:ascii="Times New Roman"/>
          <w:b w:val="false"/>
          <w:i/>
          <w:color w:val="000000"/>
          <w:sz w:val="28"/>
        </w:rPr>
        <w:t>      құкықтарын қорғау</w:t>
      </w:r>
      <w:r>
        <w:br/>
      </w:r>
      <w:r>
        <w:rPr>
          <w:rFonts w:ascii="Times New Roman"/>
          <w:b w:val="false"/>
          <w:i w:val="false"/>
          <w:color w:val="000000"/>
          <w:sz w:val="28"/>
        </w:rPr>
        <w:t>
</w:t>
      </w:r>
      <w:r>
        <w:rPr>
          <w:rFonts w:ascii="Times New Roman"/>
          <w:b w:val="false"/>
          <w:i/>
          <w:color w:val="000000"/>
          <w:sz w:val="28"/>
        </w:rPr>
        <w:t>      департаментінің Алтынсарин</w:t>
      </w:r>
      <w:r>
        <w:br/>
      </w:r>
      <w:r>
        <w:rPr>
          <w:rFonts w:ascii="Times New Roman"/>
          <w:b w:val="false"/>
          <w:i w:val="false"/>
          <w:color w:val="000000"/>
          <w:sz w:val="28"/>
        </w:rPr>
        <w:t>
</w:t>
      </w:r>
      <w:r>
        <w:rPr>
          <w:rFonts w:ascii="Times New Roman"/>
          <w:b w:val="false"/>
          <w:i/>
          <w:color w:val="000000"/>
          <w:sz w:val="28"/>
        </w:rPr>
        <w:t>      аудандық тұтынушылардын</w:t>
      </w:r>
      <w:r>
        <w:br/>
      </w:r>
      <w:r>
        <w:rPr>
          <w:rFonts w:ascii="Times New Roman"/>
          <w:b w:val="false"/>
          <w:i w:val="false"/>
          <w:color w:val="000000"/>
          <w:sz w:val="28"/>
        </w:rPr>
        <w:t>
</w:t>
      </w:r>
      <w:r>
        <w:rPr>
          <w:rFonts w:ascii="Times New Roman"/>
          <w:b w:val="false"/>
          <w:i/>
          <w:color w:val="000000"/>
          <w:sz w:val="28"/>
        </w:rPr>
        <w:t>      құкықтарын қорғау басқармасы"</w:t>
      </w:r>
      <w:r>
        <w:br/>
      </w:r>
      <w:r>
        <w:rPr>
          <w:rFonts w:ascii="Times New Roman"/>
          <w:b w:val="false"/>
          <w:i w:val="false"/>
          <w:color w:val="000000"/>
          <w:sz w:val="28"/>
        </w:rPr>
        <w:t>
</w:t>
      </w:r>
      <w:r>
        <w:rPr>
          <w:rFonts w:ascii="Times New Roman"/>
          <w:b w:val="false"/>
          <w:i/>
          <w:color w:val="000000"/>
          <w:sz w:val="28"/>
        </w:rPr>
        <w:t>      республикалық мемлекеттiк</w:t>
      </w:r>
      <w:r>
        <w:br/>
      </w:r>
      <w:r>
        <w:rPr>
          <w:rFonts w:ascii="Times New Roman"/>
          <w:b w:val="false"/>
          <w:i w:val="false"/>
          <w:color w:val="000000"/>
          <w:sz w:val="28"/>
        </w:rPr>
        <w:t>
</w:t>
      </w:r>
      <w:r>
        <w:rPr>
          <w:rFonts w:ascii="Times New Roman"/>
          <w:b w:val="false"/>
          <w:i/>
          <w:color w:val="000000"/>
          <w:sz w:val="28"/>
        </w:rPr>
        <w:t>      мекемесiнiң басшысы</w:t>
      </w:r>
      <w:r>
        <w:br/>
      </w:r>
      <w:r>
        <w:rPr>
          <w:rFonts w:ascii="Times New Roman"/>
          <w:b w:val="false"/>
          <w:i w:val="false"/>
          <w:color w:val="000000"/>
          <w:sz w:val="28"/>
        </w:rPr>
        <w:t>
</w:t>
      </w:r>
      <w:r>
        <w:rPr>
          <w:rFonts w:ascii="Times New Roman"/>
          <w:b w:val="false"/>
          <w:i/>
          <w:color w:val="000000"/>
          <w:sz w:val="28"/>
        </w:rPr>
        <w:t>      _________________ Б. Мүслімов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