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e425" w14:textId="53ae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19 шілдегі № 207 "Аудандық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жиырма бес пайызға жоғарылатылған лауазымдық айлықақылар мен тарифтік ставкалар берілеу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2015 жылғы 30 қазандағы № 302 шешімі. Қостанай облысының Әділет департаментінде 2015 жылғы 20 қарашада № 6010 болып тіркелді. Күші жойылды - Қостанай облысы Алтынсарин ауданы мәслихатының 2016 жылғы 1 наурыздағы № 327 шешімімен</w:t>
      </w:r>
    </w:p>
    <w:p>
      <w:pPr>
        <w:spacing w:after="0"/>
        <w:ind w:left="0"/>
        <w:jc w:val="left"/>
      </w:pPr>
      <w:r>
        <w:rPr>
          <w:rFonts w:ascii="Times New Roman"/>
          <w:b w:val="false"/>
          <w:i w:val="false"/>
          <w:color w:val="ff0000"/>
          <w:sz w:val="28"/>
        </w:rPr>
        <w:t xml:space="preserve">      Ескерту. Күші жойылды - Қостанай облысы Алтынсарин ауданы мәслихатының 01.03.2016 </w:t>
      </w:r>
      <w:r>
        <w:rPr>
          <w:rFonts w:ascii="Times New Roman"/>
          <w:b w:val="false"/>
          <w:i w:val="false"/>
          <w:color w:val="ff0000"/>
          <w:sz w:val="28"/>
        </w:rPr>
        <w:t>№ 327</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Республиаксындағы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2014 жылғы 19 маусымдағы </w:t>
      </w:r>
      <w:r>
        <w:rPr>
          <w:rFonts w:ascii="Times New Roman"/>
          <w:b w:val="false"/>
          <w:i w:val="false"/>
          <w:color w:val="000000"/>
          <w:sz w:val="28"/>
        </w:rPr>
        <w:t>№ 207</w:t>
      </w:r>
      <w:r>
        <w:rPr>
          <w:rFonts w:ascii="Times New Roman"/>
          <w:b w:val="false"/>
          <w:i w:val="false"/>
          <w:color w:val="000000"/>
          <w:sz w:val="28"/>
        </w:rPr>
        <w:t xml:space="preserve"> "Аудандық бюджет қаражаты есебінен ауылдық жерде жұмыс істейтін әлеуметтік қамсыздандыру, білім, мәдениет және ветеринария саласындардағы мамандардың, азаматтық қызметшілер болып табылатын тарифтік ставкалар мен лауазымдық айлықақыларын жиырма бес пайызға жоғарландыруын бекіту туралы" шешіміне (нормативтік құқықтық актілерді мемлекеттік тіркеу тізілімінде № 4940 болып тіркелген, 2014 жылғы 28 шілдегі "Таза бұлақ-Чистый родник"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 Аудандық бюджет қаражаты есебінен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саластырғанда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кезектен тыс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Исмаилова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Алтынсарин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"Алтынсарин аудандық әкімдігінің </w:t>
      </w:r>
      <w:r>
        <w:br/>
      </w:r>
      <w:r>
        <w:rPr>
          <w:rFonts w:ascii="Times New Roman"/>
          <w:b w:val="false"/>
          <w:i w:val="false"/>
          <w:color w:val="000000"/>
          <w:sz w:val="28"/>
        </w:rPr>
        <w:t xml:space="preserve">
      экономика және қаржы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____________________ Е. Павлюк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