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a61c" w14:textId="71b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24 сәуірдегі № 88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4 тамыздағы № 157 қаулысы. Қостанай облысының Әділет департаментінде 2015 жылғы 2 қыркүйекте № 5853 болып тіркелді. Күші жойылды - Қостанай облысы Алтынсарин ауданы әкімдігінің 2016 жылғы 21 шілдедегі № 143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21.07.2016 </w:t>
      </w:r>
      <w:r>
        <w:rPr>
          <w:rFonts w:ascii="Times New Roman"/>
          <w:b w:val="false"/>
          <w:i w:val="false"/>
          <w:color w:val="ff0000"/>
          <w:sz w:val="28"/>
        </w:rPr>
        <w:t>№ 143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баптарына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Алтынсарин ауданы әкімдігінің 2014 жылғы 24 сәуірдегі </w:t>
      </w:r>
      <w:r>
        <w:rPr>
          <w:rFonts w:ascii="Times New Roman"/>
          <w:b w:val="false"/>
          <w:i w:val="false"/>
          <w:color w:val="000000"/>
          <w:sz w:val="28"/>
        </w:rPr>
        <w:t>№ 88</w:t>
      </w:r>
      <w:r>
        <w:rPr>
          <w:rFonts w:ascii="Times New Roman"/>
          <w:b w:val="false"/>
          <w:i w:val="false"/>
          <w:color w:val="000000"/>
          <w:sz w:val="28"/>
        </w:rPr>
        <w:t xml:space="preserve">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(Нормативтік құқықтық актілерді мемлекеттік тіркеу тізілімінде № 4772 тіркелген, 2014 жылғы 5 маусымда "Таза бұлақ - Чистый родник" аудандық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көрсетілген қаулының атауы жаңа редакцияда жазылсын:</w:t>
      </w:r>
      <w:r>
        <w:br/>
      </w:r>
      <w:r>
        <w:rPr>
          <w:rFonts w:ascii="Times New Roman"/>
          <w:b w:val="false"/>
          <w:i w:val="false"/>
          <w:color w:val="000000"/>
          <w:sz w:val="28"/>
        </w:rPr>
        <w:t>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xml:space="preserve">2)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осы қаулының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қосымшада</w:t>
      </w:r>
      <w:r>
        <w:rPr>
          <w:rFonts w:ascii="Times New Roman"/>
          <w:b w:val="false"/>
          <w:i w:val="false"/>
          <w:color w:val="000000"/>
          <w:sz w:val="28"/>
        </w:rPr>
        <w:t xml:space="preserve"> тақырып жаңа редакцияда жазылсын:</w:t>
      </w:r>
      <w:r>
        <w:br/>
      </w:r>
      <w:r>
        <w:rPr>
          <w:rFonts w:ascii="Times New Roman"/>
          <w:b w:val="false"/>
          <w:i w:val="false"/>
          <w:color w:val="000000"/>
          <w:sz w:val="28"/>
        </w:rPr>
        <w:t>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4) қосымша мынадай мазмұндағы </w:t>
      </w:r>
      <w:r>
        <w:rPr>
          <w:rFonts w:ascii="Times New Roman"/>
          <w:b w:val="false"/>
          <w:i w:val="false"/>
          <w:color w:val="000000"/>
          <w:sz w:val="28"/>
        </w:rPr>
        <w:t>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 Спорт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мемлекеттік мекеме және қазыналық кәсіпорын басшысының орынбасары;</w:t>
      </w:r>
      <w:r>
        <w:br/>
      </w:r>
      <w:r>
        <w:rPr>
          <w:rFonts w:ascii="Times New Roman"/>
          <w:b w:val="false"/>
          <w:i w:val="false"/>
          <w:color w:val="000000"/>
          <w:sz w:val="28"/>
        </w:rPr>
        <w:t>
      3) медициналық бике;</w:t>
      </w:r>
      <w:r>
        <w:br/>
      </w:r>
      <w:r>
        <w:rPr>
          <w:rFonts w:ascii="Times New Roman"/>
          <w:b w:val="false"/>
          <w:i w:val="false"/>
          <w:color w:val="000000"/>
          <w:sz w:val="28"/>
        </w:rPr>
        <w:t>
      4) нұсқаушы;</w:t>
      </w:r>
      <w:r>
        <w:br/>
      </w:r>
      <w:r>
        <w:rPr>
          <w:rFonts w:ascii="Times New Roman"/>
          <w:b w:val="false"/>
          <w:i w:val="false"/>
          <w:color w:val="000000"/>
          <w:sz w:val="28"/>
        </w:rPr>
        <w:t>
      5) әдістемеші;</w:t>
      </w:r>
      <w:r>
        <w:br/>
      </w:r>
      <w:r>
        <w:rPr>
          <w:rFonts w:ascii="Times New Roman"/>
          <w:b w:val="false"/>
          <w:i w:val="false"/>
          <w:color w:val="000000"/>
          <w:sz w:val="28"/>
        </w:rPr>
        <w:t>
      6) жаттықтырушы".</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Алтынсарин аудандық </w:t>
      </w:r>
      <w:r>
        <w:br/>
      </w:r>
      <w:r>
        <w:rPr>
          <w:rFonts w:ascii="Times New Roman"/>
          <w:b w:val="false"/>
          <w:i w:val="false"/>
          <w:color w:val="000000"/>
          <w:sz w:val="28"/>
        </w:rPr>
        <w:t xml:space="preserve">
      мәслихатының хатшысы </w:t>
      </w:r>
      <w:r>
        <w:br/>
      </w:r>
      <w:r>
        <w:rPr>
          <w:rFonts w:ascii="Times New Roman"/>
          <w:b w:val="false"/>
          <w:i w:val="false"/>
          <w:color w:val="000000"/>
          <w:sz w:val="28"/>
        </w:rPr>
        <w:t xml:space="preserve">
      __________ Б. Есмұханов </w:t>
      </w:r>
      <w:r>
        <w:br/>
      </w:r>
      <w:r>
        <w:rPr>
          <w:rFonts w:ascii="Times New Roman"/>
          <w:b w:val="false"/>
          <w:i w:val="false"/>
          <w:color w:val="000000"/>
          <w:sz w:val="28"/>
        </w:rPr>
        <w:t>
      2015 жыл 3 тамыз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