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32c9" w14:textId="8e03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Красногор ауылына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both"/>
      </w:pPr>
      <w:r>
        <w:rPr>
          <w:rFonts w:ascii="Times New Roman"/>
          <w:b w:val="false"/>
          <w:i w:val="false"/>
          <w:color w:val="000000"/>
          <w:sz w:val="28"/>
        </w:rPr>
        <w:t>Қостанай облысы Лисаков қаласы мәслихатының 2015 жылғы 18 тамыздағы № 337 шешімі. Қостанай облысының Әділет департаментінде 2015 жылғы 7 қыркүйекте № 5863 болып тіркелді</w:t>
      </w:r>
    </w:p>
    <w:p>
      <w:pPr>
        <w:spacing w:after="0"/>
        <w:ind w:left="0"/>
        <w:jc w:val="both"/>
      </w:pPr>
      <w:bookmarkStart w:name="z3"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Лисаков қаласы Красногор ауылына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2015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val="false"/>
                <w:color w:val="000000"/>
                <w:sz w:val="20"/>
              </w:rPr>
              <w:t>
</w:t>
            </w:r>
            <w:r>
              <w:rPr>
                <w:rFonts w:ascii="Times New Roman"/>
                <w:b w:val="false"/>
                <w:i/>
                <w:color w:val="000000"/>
                <w:sz w:val="20"/>
              </w:rPr>
              <w:t>сессияның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 Мироненко</w:t>
            </w:r>
          </w:p>
        </w:tc>
      </w:tr>
      <w:tr>
        <w:trPr>
          <w:trHeight w:val="30" w:hRule="atLeast"/>
        </w:trPr>
        <w:tc>
          <w:tcPr>
            <w:tcW w:w="7794"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val="false"/>
                <w:color w:val="000000"/>
                <w:sz w:val="20"/>
              </w:rPr>
              <w:t>
</w:t>
            </w:r>
            <w:r>
              <w:rPr>
                <w:rFonts w:ascii="Times New Roman"/>
                <w:b w:val="false"/>
                <w:i/>
                <w:color w:val="000000"/>
                <w:sz w:val="20"/>
              </w:rPr>
              <w:t>хатшысының міндетін атқарушы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Сычева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val="false"/>
          <w:color w:val="000000"/>
          <w:sz w:val="28"/>
        </w:rPr>
        <w:t xml:space="preserve">
      "Лисаков қаласы әкімдігінің экономика </w:t>
      </w:r>
      <w:r>
        <w:br/>
      </w:r>
      <w:r>
        <w:rPr>
          <w:rFonts w:ascii="Times New Roman"/>
          <w:b w:val="false"/>
          <w:i w:val="false"/>
          <w:color w:val="000000"/>
          <w:sz w:val="28"/>
        </w:rPr>
        <w:t>
</w:t>
      </w:r>
      <w:r>
        <w:rPr>
          <w:rFonts w:ascii="Times New Roman"/>
          <w:b w:val="false"/>
          <w:i w:val="false"/>
          <w:color w:val="000000"/>
          <w:sz w:val="28"/>
        </w:rPr>
        <w:t xml:space="preserve">
      және бюджеттік жоспарлау бөлімі" </w:t>
      </w:r>
      <w:r>
        <w:br/>
      </w:r>
      <w:r>
        <w:rPr>
          <w:rFonts w:ascii="Times New Roman"/>
          <w:b w:val="false"/>
          <w:i w:val="false"/>
          <w:color w:val="000000"/>
          <w:sz w:val="28"/>
        </w:rPr>
        <w:t>
</w:t>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
      __________________ Н. Турлубекова</w:t>
      </w:r>
      <w:r>
        <w:br/>
      </w:r>
      <w:r>
        <w:rPr>
          <w:rFonts w:ascii="Times New Roman"/>
          <w:b w:val="false"/>
          <w:i w:val="false"/>
          <w:color w:val="000000"/>
          <w:sz w:val="28"/>
        </w:rPr>
        <w:t>
</w:t>
      </w:r>
      <w:r>
        <w:rPr>
          <w:rFonts w:ascii="Times New Roman"/>
          <w:b w:val="false"/>
          <w:i w:val="false"/>
          <w:color w:val="000000"/>
          <w:sz w:val="28"/>
        </w:rPr>
        <w:t>
      2015 жылғы "18" тамыз</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