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82a3" w14:textId="9728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2015 жылғы 17 ақпандағы № 44 қаулысы. Қостанай облысының Әділет департаментінде 2015 жылғы 5 наурызда № 5397 болып тіркелді. Күші жойылды - Қостанай облысы Лисаков қаласы әкімдігінің 2016 жылғы 19 сәуірдегі № 157 қаулысымен</w:t>
      </w:r>
    </w:p>
    <w:p>
      <w:pPr>
        <w:spacing w:after="0"/>
        <w:ind w:left="0"/>
        <w:jc w:val="left"/>
      </w:pPr>
      <w:r>
        <w:rPr>
          <w:rFonts w:ascii="Times New Roman"/>
          <w:b w:val="false"/>
          <w:i w:val="false"/>
          <w:color w:val="ff0000"/>
          <w:sz w:val="28"/>
        </w:rPr>
        <w:t xml:space="preserve">      Ескерту. Күші жойылды - Қостанай облысы Лисаков қаласы әкімдігінің 19.04.2016 </w:t>
      </w:r>
      <w:r>
        <w:rPr>
          <w:rFonts w:ascii="Times New Roman"/>
          <w:b w:val="false"/>
          <w:i w:val="false"/>
          <w:color w:val="ff0000"/>
          <w:sz w:val="28"/>
        </w:rPr>
        <w:t>№ 157</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"Лисаков қаласы әкімдігінің ауыл шаруашылығы және ветеринария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"Лисаков қаласы әкімдігінің ауыл шаруашылығы және ветеринария бөлімі" мемлекеттік мекемесі жоғарыда көрсетілген </w:t>
      </w:r>
      <w:r>
        <w:rPr>
          <w:rFonts w:ascii="Times New Roman"/>
          <w:b w:val="false"/>
          <w:i w:val="false"/>
          <w:color w:val="000000"/>
          <w:sz w:val="28"/>
        </w:rPr>
        <w:t xml:space="preserve"> ереженің</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44 қаулысымен бекітілген</w:t>
            </w:r>
          </w:p>
        </w:tc>
      </w:tr>
    </w:tbl>
    <w:bookmarkStart w:name="z9" w:id="0"/>
    <w:p>
      <w:pPr>
        <w:spacing w:after="0"/>
        <w:ind w:left="0"/>
        <w:jc w:val="left"/>
      </w:pPr>
      <w:r>
        <w:rPr>
          <w:rFonts w:ascii="Times New Roman"/>
          <w:b/>
          <w:i w:val="false"/>
          <w:color w:val="000000"/>
        </w:rPr>
        <w:t xml:space="preserve"> "Лисаков қаласы әкімдігінің ауыл</w:t>
      </w:r>
      <w:r>
        <w:br/>
      </w:r>
      <w:r>
        <w:rPr>
          <w:rFonts w:ascii="Times New Roman"/>
          <w:b/>
          <w:i w:val="false"/>
          <w:color w:val="000000"/>
        </w:rPr>
        <w:t>шаруашылығы және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"Лисаков қаласы әкімдігінің ауыл шаруашылығы және ветеринария бөлімі" мемлекеттік мекемесі ауыл шаруашылық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"Лисаков қаласы әкімдігінің ауыл шаруашылығы және ветеринария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Лисаков қаласы әкімдігінің шаруашылық жүргізу құқығындағы "Ветеринариялық станция"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"Лисаков қаласы әкімдігінің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"Лисаков қаласы әкімдігінің ауыл шаруашылығы және ветеринария бөлімі" мемлекеттiк мекемесі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"Лисаков қаласы әкімдігінің ауыл шаруашылығы және ветеринария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"Лисаков қаласы әкімдігінің ауыл шаруашылығы және ветеринария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"Лисаков қаласы әкімдігінің ауыл шаруашылығы және ветеринария бөлімі" мемлекеттiк мекемесі өз құзыретiнiң мәселелерi бойынша заңнамада белгiленген тәртiппен "Лисаков қаласы әкімдігінің ауыл шаруашылығы және ветеринария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"Лисаков қаласы әкімдігінің ауыл шаруашылығы және ветеринария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111200, Қазақстан Республикасы, Қостанай облысы, Лисаков қаласы, Мир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"Лисаков қаласы әкімдігінің ауыл шаруашылығы және ветеринария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"Лисаков қаласы әкімдігінің ауыл шаруашылығы және ветеринария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"Лисаков қаласы әкімдігінің ауыл шаруашылығы және ветеринария бөлімі" мемлекеттiк мекемесінің қызметiн каржыландыру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"Лисаков қаласы әкімдігінің ауыл шаруашылығы және ветеринария бөлімі" мемлекеттiк мекемесінің кәсiпкерлiк субъектiлерiмен "Лисаков қаласы әкімдігінің ауыл шаруашылығы және ветеринария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"Лисаков қаласы әкімдігінің ауыл шаруашылығы және ветеринария бөлімі" мемлекеттiк мекемесіне заңнамалық актiлермен табыстар әкелетiн қызметтi жүзеге асыру құқығы берiлсе, онда осындай қызметтен алынған табыстар мемлекеттік бюджеттiң табысына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"Лисаков қаласы әкімдігінің ауыл шаруашылығы және ветеринария бөлімі" мемлекеттiк мекемесінің миссиясы: ауыл шаруашылық және ветеринария саласында мемлекеттік саясатты іске асыру бойынша жергілікті мемлекеттік басқару функцияларын орындауды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ауыл шаруашылық және ветеринария саласында мемлекеттік функцияларды жүзеге асыру;</w:t>
      </w:r>
      <w:r>
        <w:br/>
      </w:r>
      <w:r>
        <w:rPr>
          <w:rFonts w:ascii="Times New Roman"/>
          <w:b w:val="false"/>
          <w:i w:val="false"/>
          <w:color w:val="000000"/>
          <w:sz w:val="28"/>
        </w:rPr>
        <w:t>
      </w:t>
      </w:r>
      <w:r>
        <w:rPr>
          <w:rFonts w:ascii="Times New Roman"/>
          <w:b w:val="false"/>
          <w:i w:val="false"/>
          <w:color w:val="000000"/>
          <w:sz w:val="28"/>
        </w:rPr>
        <w:t>2) ветеринариялық- 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ұйымдастырады;</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өңдеуді ұйымдастырады;</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6)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беруді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10)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r>
        <w:br/>
      </w:r>
      <w:r>
        <w:rPr>
          <w:rFonts w:ascii="Times New Roman"/>
          <w:b w:val="false"/>
          <w:i w:val="false"/>
          <w:color w:val="000000"/>
          <w:sz w:val="28"/>
        </w:rPr>
        <w:t>
      </w:t>
      </w:r>
      <w:r>
        <w:rPr>
          <w:rFonts w:ascii="Times New Roman"/>
          <w:b w:val="false"/>
          <w:i w:val="false"/>
          <w:color w:val="000000"/>
          <w:sz w:val="28"/>
        </w:rPr>
        <w:t>11)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13)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тиісті қаланың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жеке қосалқы шаруашылығы бар болуы туралы анықтаманы беруді жүзеге асырады;</w:t>
      </w:r>
      <w:r>
        <w:br/>
      </w:r>
      <w:r>
        <w:rPr>
          <w:rFonts w:ascii="Times New Roman"/>
          <w:b w:val="false"/>
          <w:i w:val="false"/>
          <w:color w:val="000000"/>
          <w:sz w:val="28"/>
        </w:rPr>
        <w:t>
      </w:t>
      </w:r>
      <w:r>
        <w:rPr>
          <w:rFonts w:ascii="Times New Roman"/>
          <w:b w:val="false"/>
          <w:i w:val="false"/>
          <w:color w:val="000000"/>
          <w:sz w:val="28"/>
        </w:rPr>
        <w:t>17) эпизоотологиялық зерттеп-қарау актілерін береді;</w:t>
      </w:r>
      <w:r>
        <w:br/>
      </w:r>
      <w:r>
        <w:rPr>
          <w:rFonts w:ascii="Times New Roman"/>
          <w:b w:val="false"/>
          <w:i w:val="false"/>
          <w:color w:val="000000"/>
          <w:sz w:val="28"/>
        </w:rPr>
        <w:t>
      </w:t>
      </w:r>
      <w:r>
        <w:rPr>
          <w:rFonts w:ascii="Times New Roman"/>
          <w:b w:val="false"/>
          <w:i w:val="false"/>
          <w:color w:val="000000"/>
          <w:sz w:val="28"/>
        </w:rPr>
        <w:t>18)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беруді жүзеге асырады;</w:t>
      </w:r>
      <w:r>
        <w:br/>
      </w:r>
      <w:r>
        <w:rPr>
          <w:rFonts w:ascii="Times New Roman"/>
          <w:b w:val="false"/>
          <w:i w:val="false"/>
          <w:color w:val="000000"/>
          <w:sz w:val="28"/>
        </w:rPr>
        <w:t>
      </w:t>
      </w:r>
      <w:r>
        <w:rPr>
          <w:rFonts w:ascii="Times New Roman"/>
          <w:b w:val="false"/>
          <w:i w:val="false"/>
          <w:color w:val="000000"/>
          <w:sz w:val="28"/>
        </w:rPr>
        <w:t>19)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тiркеуді жүзеге асырады;</w:t>
      </w:r>
      <w:r>
        <w:br/>
      </w:r>
      <w:r>
        <w:rPr>
          <w:rFonts w:ascii="Times New Roman"/>
          <w:b w:val="false"/>
          <w:i w:val="false"/>
          <w:color w:val="000000"/>
          <w:sz w:val="28"/>
        </w:rPr>
        <w:t>
      </w:t>
      </w:r>
      <w:r>
        <w:rPr>
          <w:rFonts w:ascii="Times New Roman"/>
          <w:b w:val="false"/>
          <w:i w:val="false"/>
          <w:color w:val="000000"/>
          <w:sz w:val="28"/>
        </w:rPr>
        <w:t>20)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тiркеуді жүзеге асырады;</w:t>
      </w:r>
      <w:r>
        <w:br/>
      </w:r>
      <w:r>
        <w:rPr>
          <w:rFonts w:ascii="Times New Roman"/>
          <w:b w:val="false"/>
          <w:i w:val="false"/>
          <w:color w:val="000000"/>
          <w:sz w:val="28"/>
        </w:rPr>
        <w:t>
      </w:t>
      </w:r>
      <w:r>
        <w:rPr>
          <w:rFonts w:ascii="Times New Roman"/>
          <w:b w:val="false"/>
          <w:i w:val="false"/>
          <w:color w:val="000000"/>
          <w:sz w:val="28"/>
        </w:rPr>
        <w:t>21)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беруді жүзеге асырады;</w:t>
      </w:r>
      <w:r>
        <w:br/>
      </w:r>
      <w:r>
        <w:rPr>
          <w:rFonts w:ascii="Times New Roman"/>
          <w:b w:val="false"/>
          <w:i w:val="false"/>
          <w:color w:val="000000"/>
          <w:sz w:val="28"/>
        </w:rPr>
        <w:t>
      </w:t>
      </w:r>
      <w:r>
        <w:rPr>
          <w:rFonts w:ascii="Times New Roman"/>
          <w:b w:val="false"/>
          <w:i w:val="false"/>
          <w:color w:val="000000"/>
          <w:sz w:val="28"/>
        </w:rPr>
        <w:t>22)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23)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ұсынады;</w:t>
      </w:r>
      <w:r>
        <w:br/>
      </w:r>
      <w:r>
        <w:rPr>
          <w:rFonts w:ascii="Times New Roman"/>
          <w:b w:val="false"/>
          <w:i w:val="false"/>
          <w:color w:val="000000"/>
          <w:sz w:val="28"/>
        </w:rPr>
        <w:t>
      </w:t>
      </w:r>
      <w:r>
        <w:rPr>
          <w:rFonts w:ascii="Times New Roman"/>
          <w:b w:val="false"/>
          <w:i w:val="false"/>
          <w:color w:val="000000"/>
          <w:sz w:val="28"/>
        </w:rPr>
        <w:t>24) агроөнеркәсіптік кешенді дамыту саласындағы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25)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 және ауыл шаруашылығы жануарларын бірдейлендіру жөніндегі дерекқорды жүргізу және одан үзінді көшірме беру;</w:t>
      </w:r>
      <w:r>
        <w:br/>
      </w:r>
      <w:r>
        <w:rPr>
          <w:rFonts w:ascii="Times New Roman"/>
          <w:b w:val="false"/>
          <w:i w:val="false"/>
          <w:color w:val="000000"/>
          <w:sz w:val="28"/>
        </w:rPr>
        <w:t>
      </w:t>
      </w:r>
      <w:r>
        <w:rPr>
          <w:rFonts w:ascii="Times New Roman"/>
          <w:b w:val="false"/>
          <w:i w:val="false"/>
          <w:color w:val="000000"/>
          <w:sz w:val="28"/>
        </w:rPr>
        <w:t>3) 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4) ветеринариялық анықтама беру;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ведомствасына қойылатын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мекемеге жүктелген міндеттерді орындау үшін өз құзыреттілігі шегінде тиісті мемлекеттік басқару органдардан, статистика органдарынан, ұйымдардан, мекемелер мен кәсіпорындардан ақпаратты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ауыл шаруашылық және ветеринария саласындағы заңдары бұзылған жағдайда сотқа талап қоюға құқығы бар;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құқықтар мен міндеттерді жүзеге асырады.</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"Лисаков қаласы әкімдігінің ауыл шаруашылығы және ветеринария бөлімі" мемлекеттiк мекемесінің басшылықты "Лисаков қаласы әкімдігінің ауыл шаруашылығы және ветеринария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"Лисаков қаласы әкімдігінің ауыл шаруашылығы және ветеринария бөлімі" мемлекеттiк мекемесінiң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"Лисаков қаласы әкімдігінің ауыл шаруашылығы және ветеринария бөлімі" мемлекеттiк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барлық ұйымдарда мемлекеттiк мекеменiң мүдделерiн бiлдiредi және мемлекеттiк мекеменiң атынан сенiмхатсыз iс-әрекет етедi;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қызметкерлер арасында лауазымдық міндеттерін және олардың жауапкершілік дәрежесін бөледі және бекітеді, бюджеттік қаражаттарды нысаналы пайдалануды қамтамасыз етеді,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мемлекеттiк мекеменiң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мемлекеттiк мекеменiң қызметкерлерiн жұмысқа қабылдайды және жұмыстан босатады, мемлекеттiк мекеменiң қызметкерлерiне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заңдарда белгiленген жағдайларда және шектерде мүлiкке билiк етедi;</w:t>
      </w:r>
      <w:r>
        <w:br/>
      </w:r>
      <w:r>
        <w:rPr>
          <w:rFonts w:ascii="Times New Roman"/>
          <w:b w:val="false"/>
          <w:i w:val="false"/>
          <w:color w:val="000000"/>
          <w:sz w:val="28"/>
        </w:rPr>
        <w:t>
      </w:t>
      </w:r>
      <w:r>
        <w:rPr>
          <w:rFonts w:ascii="Times New Roman"/>
          <w:b w:val="false"/>
          <w:i w:val="false"/>
          <w:color w:val="000000"/>
          <w:sz w:val="28"/>
        </w:rPr>
        <w:t>өзiне заңдарда, осы Ережеде жүктелген және уәкiлеттi орган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"Лисаков қаласы әкімдігінің ауыл шаруашылығы және ветеринария бөлімі" мемлекеттiк мекемесі басшының өкілеттіктерін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"Лисаков қаласы әкімдігінің ауыл шаруашылығы және ветеринария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"Лисаков қаласы әкімдігінің ауыл шаруашылығы және ветеринария бөлімі" мемлекеттiк мекемесі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"Лисаков қаласы әкімдігінің ауыл шаруашылығы және ветеринария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"Лисаков қаласы әкімдігінің ауыл шаруашылығы және ветеринария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"Лисаков қаласы әкімдігінің ауыл шаруашылығы және ветеринария бөлімі" мемлекеттiк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"Лисаков қаласы әкімдігінің ауыл шаруашылығы</w:t>
      </w:r>
      <w:r>
        <w:br/>
      </w:r>
      <w:r>
        <w:rPr>
          <w:rFonts w:ascii="Times New Roman"/>
          <w:b/>
          <w:i w:val="false"/>
          <w:color w:val="000000"/>
        </w:rPr>
        <w:t>және ветеринария бөлімі" мемлекеттік мекемесінің жүргізуіндегі ұйымдардың</w:t>
      </w:r>
      <w:r>
        <w:br/>
      </w:r>
      <w:r>
        <w:rPr>
          <w:rFonts w:ascii="Times New Roman"/>
          <w:b/>
          <w:i w:val="false"/>
          <w:color w:val="000000"/>
        </w:rPr>
        <w:t>және оның ведомствосындағы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Лисаков қаласы әкімдігінің шаруашылық жүргізу құқығындағы "Ветеринариялық станция"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