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8ef3" w14:textId="eea8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4 қарашадағы № 1595 "2016 жылы халықтың нысаналы топтарын анықтау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2015 жылғы 28 желтоқсандағы № 1827 қаулысы. Қостанай облысының Әділет департаментінде 2016 жылғы 11 қаңтарда № 6124 болып тіркелді. Күші жойылды - Қостанай облысы Рудный қаласы әкімдігінің 2016 жылғы 21 сәуірдегі № 431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Рудный қаласы әкімдігінің 21.04.2016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өзін–өзі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2015 жылғы 4 қарашадағы № 1595 "2016 жылы халықтың нысаналы топтарын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6027 болып тіркелген, 2015 жылғы 8 желтоқсанда "Рудненский рабочий"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ата–ананың қамқорлығынсыз қалған жиырма тоғыз жасқа дейінгі балалар;";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Рудный қаласы әкімінің әлеуметтік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