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d8a9" w14:textId="360d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 спорттық-бұқаралық, ойын-сауық, мәдени-бұқаралық iс-шаралар өткiзiлетiн орындарда шыны ыдыстағы өнiмдердi сату қағидасын бекіту туралы</w:t>
      </w:r>
    </w:p>
    <w:p>
      <w:pPr>
        <w:spacing w:after="0"/>
        <w:ind w:left="0"/>
        <w:jc w:val="both"/>
      </w:pPr>
      <w:r>
        <w:rPr>
          <w:rFonts w:ascii="Times New Roman"/>
          <w:b w:val="false"/>
          <w:i w:val="false"/>
          <w:color w:val="000000"/>
          <w:sz w:val="28"/>
        </w:rPr>
        <w:t>Қостанай облысы әкімінің 2015 жылғы 1 қыркүйектегі № 12 шешімі. Қостанай облысының Әділет департаментінде 2015 жылғы 22 қыркүйекте № 5891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29-бабы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облысында спорттық-бұқаралық, ойын-сауық, мәдени-бұқаралық iс-шаралар өткiзiлетiн орындарда шыны ыдыстағы өнiмдердi сату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2015 жылғы 1 қыркүйектегі</w:t>
            </w:r>
            <w:r>
              <w:br/>
            </w:r>
            <w:r>
              <w:rPr>
                <w:rFonts w:ascii="Times New Roman"/>
                <w:b w:val="false"/>
                <w:i w:val="false"/>
                <w:color w:val="000000"/>
                <w:sz w:val="20"/>
              </w:rPr>
              <w:t>№ 12 шешімімен бекітілген</w:t>
            </w:r>
          </w:p>
        </w:tc>
      </w:tr>
    </w:tbl>
    <w:p>
      <w:pPr>
        <w:spacing w:after="0"/>
        <w:ind w:left="0"/>
        <w:jc w:val="left"/>
      </w:pPr>
      <w:r>
        <w:rPr>
          <w:rFonts w:ascii="Times New Roman"/>
          <w:b/>
          <w:i w:val="false"/>
          <w:color w:val="000000"/>
        </w:rPr>
        <w:t xml:space="preserve"> Қостанай облысында спорттық-бұқаралық, ойын-сауық,</w:t>
      </w:r>
      <w:r>
        <w:br/>
      </w:r>
      <w:r>
        <w:rPr>
          <w:rFonts w:ascii="Times New Roman"/>
          <w:b/>
          <w:i w:val="false"/>
          <w:color w:val="000000"/>
        </w:rPr>
        <w:t>мәдени-бұқаралық iс-шаралар өткiзiлетiн орындарда шыны</w:t>
      </w:r>
      <w:r>
        <w:br/>
      </w:r>
      <w:r>
        <w:rPr>
          <w:rFonts w:ascii="Times New Roman"/>
          <w:b/>
          <w:i w:val="false"/>
          <w:color w:val="000000"/>
        </w:rPr>
        <w:t>ыдыстағы өнiмдерді сату қағидасы</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Қостанай облысында спорттық-бұқаралық, ойын-сауық, мәдени-бұқаралық іс-шаралар өткізілетін орындарда шыны ыдыстағы өнімдерді сату қағидасы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29-бабы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және Қостанай облысында спорттық-бұқаралық, ойын-сауық, мәдени-бұқаралық іс-шаралар өткізілетін орындарда шыны ыдыстағы өнімдерді сату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пайдаланылған:</w:t>
      </w:r>
      <w:r>
        <w:br/>
      </w:r>
      <w:r>
        <w:rPr>
          <w:rFonts w:ascii="Times New Roman"/>
          <w:b w:val="false"/>
          <w:i w:val="false"/>
          <w:color w:val="000000"/>
          <w:sz w:val="28"/>
        </w:rPr>
        <w:t>
      </w:t>
      </w:r>
      <w:r>
        <w:rPr>
          <w:rFonts w:ascii="Times New Roman"/>
          <w:b w:val="false"/>
          <w:i w:val="false"/>
          <w:color w:val="000000"/>
          <w:sz w:val="28"/>
        </w:rPr>
        <w:t>сауда объектiсi - құрал-жабдықпен арнайы жарақтандырылған,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бiр бөлiгi, құрылыс немесе құрылыстың бiр бөлiгi, сауда базары, автоматтандырылған құрылғы немесе көлiк құралы.</w:t>
      </w:r>
      <w:r>
        <w:br/>
      </w:r>
      <w:r>
        <w:rPr>
          <w:rFonts w:ascii="Times New Roman"/>
          <w:b w:val="false"/>
          <w:i w:val="false"/>
          <w:color w:val="000000"/>
          <w:sz w:val="28"/>
        </w:rPr>
        <w:t>
      Стационарлық сауда объектілері:</w:t>
      </w:r>
      <w:r>
        <w:br/>
      </w: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тауарларын өткізетін, сауда алаңы он мың шаршы метрден асатын сауда объектілерін, сондай-ақ қоғамдық тамақтандыру объектілерін және өзге де объектілерді қамтитын 1-санатты;</w:t>
      </w:r>
      <w:r>
        <w:br/>
      </w: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тауарларды өткізуге мамандандырылған, сауда алаңы екі мың шаршы метрден он мың шаршы метрге дейінгі сауда объектілерін, сондай-ақ қоғамдық тамақтандыру объектілерін және өзге де объектілерді қамтитын 2-санатты;</w:t>
      </w:r>
      <w:r>
        <w:br/>
      </w:r>
      <w:r>
        <w:rPr>
          <w:rFonts w:ascii="Times New Roman"/>
          <w:b w:val="false"/>
          <w:i w:val="false"/>
          <w:color w:val="000000"/>
          <w:sz w:val="28"/>
        </w:rPr>
        <w:t>
      сауда, қосалқы, әкiмшiлiк-тұрмыстық үй-жайларымен, азық-түлік, азық-түлік емес тауарларын қабылдау, сақтау және сатуға дайындау үшін үй-жайлармен қамтамасыз етiлген, сауда алаңы бес жүз шаршы метрден екі мың шаршы метрге дейінгі сауда объектілерін, қоғамдық тамақтандыру объектілерін (олар болған кезде) және өзге де объектілерді (олар болған кезде) қамтитын 3-санатты;</w:t>
      </w:r>
      <w:r>
        <w:br/>
      </w:r>
      <w:r>
        <w:rPr>
          <w:rFonts w:ascii="Times New Roman"/>
          <w:b w:val="false"/>
          <w:i w:val="false"/>
          <w:color w:val="000000"/>
          <w:sz w:val="28"/>
        </w:rPr>
        <w:t>
      сауда, қосалқы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бес жүз шаршы метрге дейінгі сауда объектілерін, қоғамдық тамақтандыру объектілерін (олар болған кезде) және өзге де объектілерді (олар болған кезде) қамтитын 4-санатты;</w:t>
      </w:r>
      <w:r>
        <w:br/>
      </w:r>
      <w:r>
        <w:rPr>
          <w:rFonts w:ascii="Times New Roman"/>
          <w:b w:val="false"/>
          <w:i w:val="false"/>
          <w:color w:val="000000"/>
          <w:sz w:val="28"/>
        </w:rPr>
        <w:t>
      сауда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аз сауда объектілерін, қоғамдық тамақтандыру объектілерін (олар болған кезде) және өзге де объектілерді (олар болған кезде) қамтитын 5-санатты сауда объектілері болып бөлінеді.</w:t>
      </w:r>
      <w:r>
        <w:br/>
      </w:r>
      <w:r>
        <w:rPr>
          <w:rFonts w:ascii="Times New Roman"/>
          <w:b w:val="false"/>
          <w:i w:val="false"/>
          <w:color w:val="000000"/>
          <w:sz w:val="28"/>
        </w:rPr>
        <w:t>
      Стационарлық емес сауда объектілері мыналарға бөлінеді:</w:t>
      </w:r>
      <w:r>
        <w:br/>
      </w:r>
      <w:r>
        <w:rPr>
          <w:rFonts w:ascii="Times New Roman"/>
          <w:b w:val="false"/>
          <w:i w:val="false"/>
          <w:color w:val="000000"/>
          <w:sz w:val="28"/>
        </w:rPr>
        <w:t>
      1) автомат - тауарларды сатуға арналған автоматтандырылған құрылғы;</w:t>
      </w:r>
      <w:r>
        <w:br/>
      </w:r>
      <w:r>
        <w:rPr>
          <w:rFonts w:ascii="Times New Roman"/>
          <w:b w:val="false"/>
          <w:i w:val="false"/>
          <w:color w:val="000000"/>
          <w:sz w:val="28"/>
        </w:rPr>
        <w:t>
      2) жылжымалы сөре - арнайы бөлінген орынға орналастырылатын сауда орнын білдіретін тасымалды уақытша құрылыс (конструкция);</w:t>
      </w:r>
      <w:r>
        <w:br/>
      </w:r>
      <w:r>
        <w:rPr>
          <w:rFonts w:ascii="Times New Roman"/>
          <w:b w:val="false"/>
          <w:i w:val="false"/>
          <w:color w:val="000000"/>
          <w:sz w:val="28"/>
        </w:rPr>
        <w:t>
      3) автодүкен - сауда жабдықтарымен жарақталған мамандандырылған автокөлiк құралы;</w:t>
      </w:r>
      <w:r>
        <w:br/>
      </w:r>
      <w:r>
        <w:rPr>
          <w:rFonts w:ascii="Times New Roman"/>
          <w:b w:val="false"/>
          <w:i w:val="false"/>
          <w:color w:val="000000"/>
          <w:sz w:val="28"/>
        </w:rPr>
        <w:t>
      тауарларды автодүкендер арқылы өткізген кезде мамандандырылған көлік құралы техникалық тұрғыдан жарамды болуға тиіс.</w:t>
      </w:r>
      <w:r>
        <w:br/>
      </w:r>
      <w:r>
        <w:rPr>
          <w:rFonts w:ascii="Times New Roman"/>
          <w:b w:val="false"/>
          <w:i w:val="false"/>
          <w:color w:val="000000"/>
          <w:sz w:val="28"/>
        </w:rPr>
        <w:t>
      4)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r>
        <w:br/>
      </w: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r>
        <w:br/>
      </w:r>
      <w:r>
        <w:rPr>
          <w:rFonts w:ascii="Times New Roman"/>
          <w:b w:val="false"/>
          <w:i w:val="false"/>
          <w:color w:val="000000"/>
          <w:sz w:val="28"/>
        </w:rPr>
        <w:t>
      6) сауда базары - аумақта шаруашылық қызмет 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r>
        <w:br/>
      </w:r>
      <w:r>
        <w:rPr>
          <w:rFonts w:ascii="Times New Roman"/>
          <w:b w:val="false"/>
          <w:i w:val="false"/>
          <w:color w:val="000000"/>
          <w:sz w:val="28"/>
        </w:rPr>
        <w:t>
      Қоғамдық тамақтандыру - тамақ өнiмдерiн өндiрумен, қайта өңдеумен, өткiзумен және тұтынуды ұйымдастырумен байланысты кәсiпкерлiк қызмет.</w:t>
      </w:r>
      <w:r>
        <w:br/>
      </w:r>
      <w:r>
        <w:rPr>
          <w:rFonts w:ascii="Times New Roman"/>
          <w:b w:val="false"/>
          <w:i w:val="false"/>
          <w:color w:val="000000"/>
          <w:sz w:val="28"/>
        </w:rPr>
        <w:t xml:space="preserve">
      Қоғамдық тамақтандыру объектiлері мынадай санаттарға бөлiнедi: </w:t>
      </w:r>
      <w:r>
        <w:br/>
      </w:r>
      <w:r>
        <w:rPr>
          <w:rFonts w:ascii="Times New Roman"/>
          <w:b w:val="false"/>
          <w:i w:val="false"/>
          <w:color w:val="000000"/>
          <w:sz w:val="28"/>
        </w:rPr>
        <w:t xml:space="preserve">
      1)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 </w:t>
      </w:r>
      <w:r>
        <w:br/>
      </w:r>
      <w:r>
        <w:rPr>
          <w:rFonts w:ascii="Times New Roman"/>
          <w:b w:val="false"/>
          <w:i w:val="false"/>
          <w:color w:val="000000"/>
          <w:sz w:val="28"/>
        </w:rPr>
        <w:t xml:space="preserve">
      2)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 </w:t>
      </w:r>
      <w:r>
        <w:br/>
      </w:r>
      <w:r>
        <w:rPr>
          <w:rFonts w:ascii="Times New Roman"/>
          <w:b w:val="false"/>
          <w:i w:val="false"/>
          <w:color w:val="000000"/>
          <w:sz w:val="28"/>
        </w:rPr>
        <w:t xml:space="preserve">
      3) бар - тұтынушыларға тiске басар, десерт және кондитерлiк тағамдар, сондай-ақ алкоголь өнiмдерiн ұсынатын қоғамдық тамақтандыру және демалыс объектiсi; </w:t>
      </w:r>
      <w:r>
        <w:br/>
      </w:r>
      <w:r>
        <w:rPr>
          <w:rFonts w:ascii="Times New Roman"/>
          <w:b w:val="false"/>
          <w:i w:val="false"/>
          <w:color w:val="000000"/>
          <w:sz w:val="28"/>
        </w:rPr>
        <w:t>
      4) асхана - тұтынушылар өз-өздерiне қызмет көрсететiн қоғамдық тамақтандыру объектiсi.</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әкімінің 07.09.2016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Іс-шаралар өткізілетін орындарда шыны ыдыстағы өнімдерді сату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Спорттық-бұқаралық, ойын-сауық, мәдени-бұқаралық іс-шаралар өткізілетін орындарда шыны ыдыстағы өнімдерді сату осы өнімдерді сатуға арналған сауда объектілерінен және қоғамдық тамақтану объектілерінен тыс сатуға жол берілмейді.</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3.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Қағидаларды</w:t>
      </w:r>
      <w:r>
        <w:rPr>
          <w:rFonts w:ascii="Times New Roman"/>
          <w:b w:val="false"/>
          <w:i w:val="false"/>
          <w:color w:val="000000"/>
          <w:sz w:val="28"/>
        </w:rPr>
        <w:t xml:space="preserve"> бұзу Қазақстан Республикасының қолданыстағы заңнамасымен белгіленген жауапкершілікке әкеп соғады.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