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04f1e" w14:textId="d204f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2009 жылғы 20 қаңтардағы № 45 "Облыстық бюджет қаражаты есебінен қызметтің осы түрлерiмен қалалық жағдайда айналысатын азаматтық қызметшiлердiң айлықақыларымен және ставкаларымен салыстырғанда кемiнде жиырма бес пайызға жоғарылатылған лауазымдық айлықақылар мен тарифтiк ставкалар белгіленетін, азаматтық қызметші болып табылатын және ауылдық жерде жұмыс істейтін денсаулық сақтау, әлеуметтік қамсыздандыру, білім беру, мәдениет және спорт саласындағы мамандар лауазымдарының тізбесін айқындау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2015 жылғы 3 тамыздағы № 326 қаулысы. Қостанай облысының Әділет департаментінде 2015 жылғы 25 тамызда № 5834 болып тіркелді. Күші жойылды - Қостанай облысы әкімдігінің 2016 жылғы 19 ақпандағы № 71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Қостанай облысы әкімдігінің 19.02.2016 </w:t>
      </w:r>
      <w:r>
        <w:rPr>
          <w:rFonts w:ascii="Times New Roman"/>
          <w:b w:val="false"/>
          <w:i w:val="false"/>
          <w:color w:val="ff0000"/>
          <w:sz w:val="28"/>
        </w:rPr>
        <w:t>№ 71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2007 жылғы 15 мамырдағы Қазақстан Республикасы Еңбек кодексі </w:t>
      </w:r>
      <w:r>
        <w:rPr>
          <w:rFonts w:ascii="Times New Roman"/>
          <w:b w:val="false"/>
          <w:i w:val="false"/>
          <w:color w:val="000000"/>
          <w:sz w:val="28"/>
        </w:rPr>
        <w:t>238-бабының</w:t>
      </w:r>
      <w:r>
        <w:rPr>
          <w:rFonts w:ascii="Times New Roman"/>
          <w:b w:val="false"/>
          <w:i w:val="false"/>
          <w:color w:val="000000"/>
          <w:sz w:val="28"/>
        </w:rPr>
        <w:t xml:space="preserve"> 3-тармағына сәйкес Қостанай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Қостанай облысы әкімдігінің 2009 жылғы 20 қаңтардағы </w:t>
      </w:r>
      <w:r>
        <w:rPr>
          <w:rFonts w:ascii="Times New Roman"/>
          <w:b w:val="false"/>
          <w:i w:val="false"/>
          <w:color w:val="000000"/>
          <w:sz w:val="28"/>
        </w:rPr>
        <w:t>№ 45</w:t>
      </w:r>
      <w:r>
        <w:rPr>
          <w:rFonts w:ascii="Times New Roman"/>
          <w:b w:val="false"/>
          <w:i w:val="false"/>
          <w:color w:val="000000"/>
          <w:sz w:val="28"/>
        </w:rPr>
        <w:t xml:space="preserve"> "Облыстық бюджет қаражаты есебінен қызметтің осы түрлерiмен қалалық жағдайда айналысатын азаматтық қызметшiлердiң айлықақыларымен және ставкаларымен салыстырғанда кемiнде жиырма бес пайызға жоғарылатылған лауазымдық айлықақылар мен тарифтiк ставкалар белгіленетін, азаматтық қызметші болып табылатын және ауылдық жерде жұмыс істейтін денсаулық сақтау, әлеуметтік қамсыздандыру, білім беру, мәдениет және спорт саласындағы мамандар лауазымдарының тізбесін айқындау туралы" қаулысына (Нормативтік құқықтық актілерді мемлекеттік тіркеу тізілімінде № 3670 болып тіркелген, 2009 жылғы 25 ақпанда "Қостанай таңы"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"Облыстық бюджет қаражаты есебінен қызметтің осы түрлерiмен қалалық жағдайда айналысатын азаматтық қызметшiлердiң айлықақыларымен және ставкаларымен салыстырғанда кемiнде жиырма бес пайызға жоғарылатылған лауазымдық айлықақылар мен тарифтiк ставкалар белгіленетін, азаматтық қызметші болып табылатын және ауылдық жерде жұмыс істейтін денсаулық сақтау, әлеуметтік қамсыздандыру, білім беру және мәдениет саласындағы мамандар лауазымдарының тізбесін айқындау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Қосымшаға</w:t>
      </w:r>
      <w:r>
        <w:rPr>
          <w:rFonts w:ascii="Times New Roman"/>
          <w:b w:val="false"/>
          <w:i w:val="false"/>
          <w:color w:val="000000"/>
          <w:sz w:val="28"/>
        </w:rPr>
        <w:t xml:space="preserve"> сәйкес облыстық бюджет қаражаты есебінен қызметтің осы түрлерiмен қалалық жағдайда айналысатын азаматтық қызметшiлердiң айлықақыларымен және ставкаларымен салыстырғанда кемiнде жиырма бес пайызға жоғарылатылған лауазымдық айлықақылар мен тарифтiк ставкалар белгіленетін, азаматтық қызметші болып табылатын және ауылдық жерде жұмыс істейтін денсаулық сақтау, әлеуметтік қамсыздандыру, білім беру және мәдениет саласындағы мамандар лауазымдарының тізбесі айқындалсын.";</w:t>
      </w:r>
      <w:r>
        <w:br/>
      </w:r>
      <w:r>
        <w:rPr>
          <w:rFonts w:ascii="Times New Roman"/>
          <w:b w:val="false"/>
          <w:i w:val="false"/>
          <w:color w:val="000000"/>
          <w:sz w:val="28"/>
        </w:rPr>
        <w:t>
      </w:t>
      </w:r>
      <w:r>
        <w:rPr>
          <w:rFonts w:ascii="Times New Roman"/>
          <w:b w:val="false"/>
          <w:i w:val="false"/>
          <w:color w:val="000000"/>
          <w:sz w:val="28"/>
        </w:rPr>
        <w:t xml:space="preserve">жоғарыда көрсетілген қаулының </w:t>
      </w:r>
      <w:r>
        <w:rPr>
          <w:rFonts w:ascii="Times New Roman"/>
          <w:b w:val="false"/>
          <w:i w:val="false"/>
          <w:color w:val="000000"/>
          <w:sz w:val="28"/>
        </w:rPr>
        <w:t>қосымшасында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"Облыстық бюджет қаражаты есебінен қызметтің осы түрлерiмен қалалық жағдайда айналысатын азаматтық қызметшiлердiң айлықақыларымен және ставкаларымен салыстырғанда кемiнде жиырма бес пайызға жоғарылатылған лауазымдық айлықақылар мен тарифтiк ставкалар белгіленетін, азаматтық қызметші болып табылатын және ауылдық жерде жұмыс істейтін денсаулық сақтау, әлеуметтік қамсыздандыру, білім беру және мәдениет саласындағы мамандар лауазымдарының тізбесі";</w:t>
      </w:r>
      <w:r>
        <w:br/>
      </w:r>
      <w:r>
        <w:rPr>
          <w:rFonts w:ascii="Times New Roman"/>
          <w:b w:val="false"/>
          <w:i w:val="false"/>
          <w:color w:val="000000"/>
          <w:sz w:val="28"/>
        </w:rPr>
        <w:t>
      </w:t>
      </w:r>
      <w:r>
        <w:rPr>
          <w:rFonts w:ascii="Times New Roman"/>
          <w:b w:val="false"/>
          <w:i w:val="false"/>
          <w:color w:val="000000"/>
          <w:sz w:val="28"/>
        </w:rPr>
        <w:t xml:space="preserve">"Спорт мамандарының лауазымдары" деген </w:t>
      </w:r>
      <w:r>
        <w:rPr>
          <w:rFonts w:ascii="Times New Roman"/>
          <w:b w:val="false"/>
          <w:i w:val="false"/>
          <w:color w:val="000000"/>
          <w:sz w:val="28"/>
        </w:rPr>
        <w:t>6-тармақ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Қостанай</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Садуақасов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